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0354" w14:textId="3EBE9ED3" w:rsidR="00317159" w:rsidRPr="00EE2E96" w:rsidRDefault="00BB5E3E" w:rsidP="00EE2E96">
      <w:pPr>
        <w:pBdr>
          <w:bottom w:val="single" w:sz="4" w:space="1" w:color="auto"/>
        </w:pBdr>
        <w:ind w:right="6286"/>
        <w:rPr>
          <w:rFonts w:ascii="Arial" w:hAnsi="Arial" w:cs="Arial"/>
          <w:b/>
          <w:sz w:val="22"/>
          <w:szCs w:val="22"/>
          <w:lang w:val="it-IT" w:eastAsia="en-GB"/>
        </w:rPr>
      </w:pPr>
      <w:r w:rsidRPr="00EE2E96">
        <w:rPr>
          <w:rFonts w:ascii="Arial" w:hAnsi="Arial" w:cs="Arial"/>
          <w:b/>
          <w:sz w:val="22"/>
          <w:szCs w:val="22"/>
          <w:lang w:val="it-IT" w:eastAsia="en-GB"/>
        </w:rPr>
        <w:t>COMUNICATO STAMPA</w:t>
      </w:r>
    </w:p>
    <w:p w14:paraId="35E6D674" w14:textId="5B086394" w:rsidR="00010A0E" w:rsidRPr="000E4587" w:rsidRDefault="000E4587" w:rsidP="00010A0E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lang w:val="it-IT"/>
        </w:rPr>
      </w:pPr>
      <w:r>
        <w:rPr>
          <w:rFonts w:ascii="Arial" w:hAnsi="Arial"/>
          <w:b/>
          <w:lang w:val="it-IT"/>
        </w:rPr>
        <w:t>DGS</w:t>
      </w:r>
      <w:r w:rsidR="0085671E">
        <w:rPr>
          <w:rFonts w:ascii="Arial" w:hAnsi="Arial"/>
          <w:b/>
          <w:lang w:val="it-IT"/>
        </w:rPr>
        <w:t xml:space="preserve">, portfolio company </w:t>
      </w:r>
      <w:r w:rsidR="00600B8C">
        <w:rPr>
          <w:rFonts w:ascii="Arial" w:hAnsi="Arial"/>
          <w:b/>
          <w:lang w:val="it-IT"/>
        </w:rPr>
        <w:t xml:space="preserve">affiliata </w:t>
      </w:r>
      <w:r w:rsidR="0085671E">
        <w:rPr>
          <w:rFonts w:ascii="Arial" w:hAnsi="Arial"/>
          <w:b/>
          <w:lang w:val="it-IT"/>
        </w:rPr>
        <w:t>di</w:t>
      </w:r>
      <w:r>
        <w:rPr>
          <w:rFonts w:ascii="Arial" w:hAnsi="Arial"/>
          <w:b/>
          <w:lang w:val="it-IT"/>
        </w:rPr>
        <w:t xml:space="preserve"> </w:t>
      </w:r>
      <w:r w:rsidR="00EE2E96" w:rsidRPr="00445C9A">
        <w:rPr>
          <w:rFonts w:ascii="Arial" w:hAnsi="Arial"/>
          <w:b/>
          <w:lang w:val="it-IT"/>
        </w:rPr>
        <w:t>H.I.G. Capital</w:t>
      </w:r>
      <w:r w:rsidR="0085671E">
        <w:rPr>
          <w:rFonts w:ascii="Arial" w:hAnsi="Arial"/>
          <w:b/>
          <w:lang w:val="it-IT"/>
        </w:rPr>
        <w:t>,</w:t>
      </w:r>
      <w:r>
        <w:rPr>
          <w:rFonts w:ascii="Arial" w:hAnsi="Arial"/>
          <w:b/>
          <w:lang w:val="it-IT"/>
        </w:rPr>
        <w:t xml:space="preserve"> acquisisce</w:t>
      </w:r>
      <w:r w:rsidR="004B6499" w:rsidRPr="00445C9A">
        <w:rPr>
          <w:rFonts w:ascii="Arial" w:hAnsi="Arial"/>
          <w:b/>
          <w:lang w:val="it-IT"/>
        </w:rPr>
        <w:t xml:space="preserve"> </w:t>
      </w:r>
      <w:proofErr w:type="spellStart"/>
      <w:r w:rsidR="009A1B72">
        <w:rPr>
          <w:rFonts w:ascii="Arial" w:hAnsi="Arial"/>
          <w:b/>
          <w:lang w:val="it-IT"/>
        </w:rPr>
        <w:t>Sarce</w:t>
      </w:r>
      <w:proofErr w:type="spellEnd"/>
      <w:r>
        <w:rPr>
          <w:rFonts w:ascii="Arial" w:hAnsi="Arial"/>
          <w:b/>
          <w:lang w:val="it-IT"/>
        </w:rPr>
        <w:t xml:space="preserve">, azienda parmigiana </w:t>
      </w:r>
      <w:r w:rsidR="00600B8C">
        <w:rPr>
          <w:rFonts w:ascii="Arial" w:hAnsi="Arial" w:cs="Arial"/>
          <w:b/>
          <w:bCs/>
          <w:lang w:val="it-IT" w:eastAsia="en-GB"/>
        </w:rPr>
        <w:t>con posizione di leadership</w:t>
      </w:r>
      <w:r w:rsidRPr="000E4587">
        <w:rPr>
          <w:rFonts w:ascii="Arial" w:hAnsi="Arial" w:cs="Arial"/>
          <w:b/>
          <w:bCs/>
          <w:lang w:val="it-IT" w:eastAsia="en-GB"/>
        </w:rPr>
        <w:t xml:space="preserve"> nel settore della digital </w:t>
      </w:r>
      <w:proofErr w:type="spellStart"/>
      <w:r w:rsidRPr="000E4587">
        <w:rPr>
          <w:rFonts w:ascii="Arial" w:hAnsi="Arial" w:cs="Arial"/>
          <w:b/>
          <w:bCs/>
          <w:lang w:val="it-IT" w:eastAsia="en-GB"/>
        </w:rPr>
        <w:t>transformation</w:t>
      </w:r>
      <w:proofErr w:type="spellEnd"/>
      <w:r>
        <w:rPr>
          <w:rFonts w:ascii="Arial" w:hAnsi="Arial"/>
          <w:b/>
          <w:bCs/>
          <w:lang w:val="it-IT"/>
        </w:rPr>
        <w:t>.</w:t>
      </w:r>
      <w:r w:rsidR="004B6499" w:rsidRPr="000E4587">
        <w:rPr>
          <w:rFonts w:ascii="Arial" w:hAnsi="Arial"/>
          <w:b/>
          <w:sz w:val="22"/>
          <w:szCs w:val="22"/>
          <w:lang w:val="it-IT"/>
        </w:rPr>
        <w:t xml:space="preserve"> </w:t>
      </w:r>
    </w:p>
    <w:p w14:paraId="3B7197E3" w14:textId="0FDCC239" w:rsidR="007F5B3B" w:rsidRDefault="007F5B3B" w:rsidP="00010A0E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lang w:val="it-IT"/>
        </w:rPr>
      </w:pPr>
    </w:p>
    <w:p w14:paraId="2313C79F" w14:textId="11E9DA5C" w:rsidR="007F5B3B" w:rsidRPr="008D79A3" w:rsidRDefault="002806D2" w:rsidP="00010A0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it-IT"/>
        </w:rPr>
      </w:pPr>
      <w:r>
        <w:rPr>
          <w:rFonts w:ascii="Arial" w:hAnsi="Arial"/>
          <w:b/>
          <w:i/>
          <w:iCs/>
          <w:sz w:val="22"/>
          <w:szCs w:val="22"/>
          <w:lang w:val="it-IT"/>
        </w:rPr>
        <w:t xml:space="preserve">L’investimento </w:t>
      </w:r>
      <w:r w:rsidR="00945AEE">
        <w:rPr>
          <w:rFonts w:ascii="Arial" w:hAnsi="Arial"/>
          <w:b/>
          <w:i/>
          <w:iCs/>
          <w:sz w:val="22"/>
          <w:szCs w:val="22"/>
          <w:lang w:val="it-IT"/>
        </w:rPr>
        <w:t>rafforz</w:t>
      </w:r>
      <w:r w:rsidR="0085671E">
        <w:rPr>
          <w:rFonts w:ascii="Arial" w:hAnsi="Arial"/>
          <w:b/>
          <w:i/>
          <w:iCs/>
          <w:sz w:val="22"/>
          <w:szCs w:val="22"/>
          <w:lang w:val="it-IT"/>
        </w:rPr>
        <w:t>erà</w:t>
      </w:r>
      <w:r w:rsidR="00945AEE">
        <w:rPr>
          <w:rFonts w:ascii="Arial" w:hAnsi="Arial"/>
          <w:b/>
          <w:i/>
          <w:iCs/>
          <w:sz w:val="22"/>
          <w:szCs w:val="22"/>
          <w:lang w:val="it-IT"/>
        </w:rPr>
        <w:t xml:space="preserve"> </w:t>
      </w:r>
      <w:r w:rsidR="00A14C26">
        <w:rPr>
          <w:rFonts w:ascii="Arial" w:hAnsi="Arial"/>
          <w:b/>
          <w:i/>
          <w:iCs/>
          <w:sz w:val="22"/>
          <w:szCs w:val="22"/>
          <w:lang w:val="it-IT"/>
        </w:rPr>
        <w:t xml:space="preserve">ulteriormente </w:t>
      </w:r>
      <w:r w:rsidR="00945AEE">
        <w:rPr>
          <w:rFonts w:ascii="Arial" w:hAnsi="Arial"/>
          <w:b/>
          <w:i/>
          <w:iCs/>
          <w:sz w:val="22"/>
          <w:szCs w:val="22"/>
          <w:lang w:val="it-IT"/>
        </w:rPr>
        <w:t>la presenza d</w:t>
      </w:r>
      <w:r w:rsidR="0085671E">
        <w:rPr>
          <w:rFonts w:ascii="Arial" w:hAnsi="Arial"/>
          <w:b/>
          <w:i/>
          <w:iCs/>
          <w:sz w:val="22"/>
          <w:szCs w:val="22"/>
          <w:lang w:val="it-IT"/>
        </w:rPr>
        <w:t>i DGS</w:t>
      </w:r>
      <w:r w:rsidR="00945AEE">
        <w:rPr>
          <w:rFonts w:ascii="Arial" w:hAnsi="Arial"/>
          <w:b/>
          <w:i/>
          <w:iCs/>
          <w:sz w:val="22"/>
          <w:szCs w:val="22"/>
          <w:lang w:val="it-IT"/>
        </w:rPr>
        <w:t xml:space="preserve"> </w:t>
      </w:r>
      <w:r w:rsidR="00D44FEE">
        <w:rPr>
          <w:rFonts w:ascii="Arial" w:hAnsi="Arial"/>
          <w:b/>
          <w:i/>
          <w:iCs/>
          <w:sz w:val="22"/>
          <w:szCs w:val="22"/>
          <w:lang w:val="it-IT"/>
        </w:rPr>
        <w:t xml:space="preserve">nel nord </w:t>
      </w:r>
      <w:r w:rsidR="00A14C26">
        <w:rPr>
          <w:rFonts w:ascii="Arial" w:hAnsi="Arial"/>
          <w:b/>
          <w:i/>
          <w:iCs/>
          <w:sz w:val="22"/>
          <w:szCs w:val="22"/>
          <w:lang w:val="it-IT"/>
        </w:rPr>
        <w:t>I</w:t>
      </w:r>
      <w:r w:rsidR="00D44FEE">
        <w:rPr>
          <w:rFonts w:ascii="Arial" w:hAnsi="Arial"/>
          <w:b/>
          <w:i/>
          <w:iCs/>
          <w:sz w:val="22"/>
          <w:szCs w:val="22"/>
          <w:lang w:val="it-IT"/>
        </w:rPr>
        <w:t>talia con un focus sul</w:t>
      </w:r>
      <w:r w:rsidR="00945AEE">
        <w:rPr>
          <w:rFonts w:ascii="Arial" w:hAnsi="Arial"/>
          <w:b/>
          <w:i/>
          <w:iCs/>
          <w:sz w:val="22"/>
          <w:szCs w:val="22"/>
          <w:lang w:val="it-IT"/>
        </w:rPr>
        <w:t xml:space="preserve"> segmento del cloud management</w:t>
      </w:r>
      <w:r w:rsidR="00EC11B6">
        <w:rPr>
          <w:rFonts w:ascii="Arial" w:hAnsi="Arial"/>
          <w:b/>
          <w:i/>
          <w:iCs/>
          <w:sz w:val="22"/>
          <w:szCs w:val="22"/>
          <w:lang w:val="it-IT"/>
        </w:rPr>
        <w:t>.</w:t>
      </w:r>
    </w:p>
    <w:p w14:paraId="76BFC761" w14:textId="77777777" w:rsidR="00EE2E96" w:rsidRPr="004840DA" w:rsidRDefault="00EE2E96" w:rsidP="00010A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14:paraId="37431401" w14:textId="77777777" w:rsidR="006D05D2" w:rsidRDefault="006D05D2" w:rsidP="00EE2E96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val="it-IT"/>
        </w:rPr>
      </w:pPr>
    </w:p>
    <w:p w14:paraId="74406CE6" w14:textId="35421280" w:rsidR="000E4587" w:rsidRDefault="00010A0E" w:rsidP="00EE2E96">
      <w:pPr>
        <w:jc w:val="both"/>
        <w:rPr>
          <w:rFonts w:ascii="Arial" w:hAnsi="Arial" w:cs="Arial"/>
          <w:sz w:val="20"/>
          <w:szCs w:val="20"/>
          <w:lang w:val="it-IT" w:eastAsia="en-GB"/>
        </w:rPr>
      </w:pPr>
      <w:r w:rsidRPr="00750AFC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>Milan</w:t>
      </w:r>
      <w:r w:rsidR="00E93B0A" w:rsidRPr="00750AFC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o, </w:t>
      </w:r>
      <w:r w:rsidR="009A0BE9">
        <w:rPr>
          <w:rFonts w:ascii="Arial" w:hAnsi="Arial" w:cs="Arial"/>
          <w:i/>
          <w:iCs/>
          <w:sz w:val="20"/>
          <w:szCs w:val="20"/>
          <w:lang w:val="it-IT"/>
        </w:rPr>
        <w:t>31</w:t>
      </w:r>
      <w:r w:rsidR="009A1B72">
        <w:rPr>
          <w:rFonts w:ascii="Arial" w:hAnsi="Arial" w:cs="Arial"/>
          <w:i/>
          <w:iCs/>
          <w:sz w:val="20"/>
          <w:szCs w:val="20"/>
          <w:lang w:val="it-IT"/>
        </w:rPr>
        <w:t xml:space="preserve"> gennaio</w:t>
      </w:r>
      <w:r w:rsidR="004840DA" w:rsidRPr="00750AFC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D038D7" w:rsidRPr="00750AFC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>20</w:t>
      </w:r>
      <w:r w:rsidR="000B6199" w:rsidRPr="00750AFC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>2</w:t>
      </w:r>
      <w:r w:rsidR="009A1B72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>2</w:t>
      </w:r>
      <w:r w:rsidRPr="004840D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r w:rsidRPr="004840DA">
        <w:rPr>
          <w:rFonts w:ascii="Arial" w:hAnsi="Arial" w:cs="Arial"/>
          <w:color w:val="000000"/>
          <w:sz w:val="20"/>
          <w:szCs w:val="20"/>
          <w:lang w:val="it-IT"/>
        </w:rPr>
        <w:t xml:space="preserve">– </w:t>
      </w:r>
      <w:r w:rsidR="00EE2E96" w:rsidRPr="000E4587">
        <w:rPr>
          <w:rFonts w:ascii="Arial" w:hAnsi="Arial" w:cs="Arial"/>
          <w:sz w:val="20"/>
          <w:szCs w:val="20"/>
          <w:lang w:val="it-IT" w:eastAsia="en-GB"/>
        </w:rPr>
        <w:t>H.I.G. Europe</w:t>
      </w:r>
      <w:r w:rsidR="00EE2E96" w:rsidRPr="00EE2E96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="0075121F">
        <w:rPr>
          <w:rFonts w:ascii="Arial" w:hAnsi="Arial" w:cs="Arial"/>
          <w:sz w:val="20"/>
          <w:szCs w:val="20"/>
          <w:lang w:val="it-IT" w:eastAsia="en-GB"/>
        </w:rPr>
        <w:t>-</w:t>
      </w:r>
      <w:r w:rsidR="00EE2E96" w:rsidRPr="00EE2E96">
        <w:rPr>
          <w:rFonts w:ascii="Arial" w:hAnsi="Arial" w:cs="Arial"/>
          <w:sz w:val="20"/>
          <w:szCs w:val="20"/>
          <w:lang w:val="it-IT" w:eastAsia="en-GB"/>
        </w:rPr>
        <w:t xml:space="preserve"> filiale europea del fondo d’investimento internazionale H.I.G. Capital</w:t>
      </w:r>
      <w:r w:rsidR="00BF2DF4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="00BF2DF4" w:rsidRPr="00EC3A3A">
        <w:rPr>
          <w:rFonts w:ascii="Arial" w:hAnsi="Arial" w:cs="Arial"/>
          <w:sz w:val="20"/>
          <w:szCs w:val="20"/>
          <w:lang w:val="it-IT" w:eastAsia="en-GB"/>
        </w:rPr>
        <w:t xml:space="preserve">con </w:t>
      </w:r>
      <w:r w:rsidR="00E10909">
        <w:rPr>
          <w:rFonts w:ascii="Arial" w:hAnsi="Arial" w:cs="Arial"/>
          <w:sz w:val="20"/>
          <w:szCs w:val="20"/>
          <w:lang w:val="it-IT" w:eastAsia="en-GB"/>
        </w:rPr>
        <w:t xml:space="preserve">oltre </w:t>
      </w:r>
      <w:r w:rsidR="002806D2">
        <w:rPr>
          <w:rFonts w:ascii="Arial" w:hAnsi="Arial" w:cs="Arial"/>
          <w:sz w:val="20"/>
          <w:szCs w:val="20"/>
          <w:lang w:val="it-IT" w:eastAsia="en-GB"/>
        </w:rPr>
        <w:t>$47</w:t>
      </w:r>
      <w:r w:rsidR="00DD43CD" w:rsidRPr="00DD43CD">
        <w:rPr>
          <w:rFonts w:ascii="Arial" w:hAnsi="Arial" w:cs="Arial"/>
          <w:sz w:val="20"/>
          <w:szCs w:val="20"/>
          <w:lang w:val="it-IT" w:eastAsia="en-GB"/>
        </w:rPr>
        <w:t xml:space="preserve"> miliardi </w:t>
      </w:r>
      <w:r w:rsidR="00BF2DF4" w:rsidRPr="00EC3A3A">
        <w:rPr>
          <w:rFonts w:ascii="Arial" w:hAnsi="Arial" w:cs="Arial"/>
          <w:sz w:val="20"/>
          <w:szCs w:val="20"/>
          <w:lang w:val="it-IT" w:eastAsia="en-GB"/>
        </w:rPr>
        <w:t>di capitale in gestione</w:t>
      </w:r>
      <w:r w:rsidR="0075121F">
        <w:rPr>
          <w:rFonts w:ascii="Arial" w:hAnsi="Arial" w:cs="Arial"/>
          <w:sz w:val="20"/>
          <w:szCs w:val="20"/>
          <w:lang w:val="it-IT" w:eastAsia="en-GB"/>
        </w:rPr>
        <w:t xml:space="preserve"> -</w:t>
      </w:r>
      <w:r w:rsidR="00EE2E96" w:rsidRPr="00EE2E96">
        <w:rPr>
          <w:rFonts w:ascii="Arial" w:hAnsi="Arial" w:cs="Arial"/>
          <w:sz w:val="20"/>
          <w:szCs w:val="20"/>
          <w:lang w:val="it-IT" w:eastAsia="en-GB"/>
        </w:rPr>
        <w:t xml:space="preserve"> annuncia il perfezionamento dell’acquisizione di</w:t>
      </w:r>
      <w:r w:rsidR="00EE2E96" w:rsidRPr="000E4587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proofErr w:type="spellStart"/>
      <w:r w:rsidR="002806D2" w:rsidRPr="000E4587">
        <w:rPr>
          <w:rFonts w:ascii="Arial" w:hAnsi="Arial" w:cs="Arial"/>
          <w:sz w:val="20"/>
          <w:szCs w:val="20"/>
          <w:lang w:val="it-IT" w:eastAsia="en-GB"/>
        </w:rPr>
        <w:t>Sarce</w:t>
      </w:r>
      <w:proofErr w:type="spellEnd"/>
      <w:r w:rsidR="002806D2" w:rsidRPr="000E4587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="005D21FB" w:rsidRPr="000E4587">
        <w:rPr>
          <w:rFonts w:ascii="Arial" w:hAnsi="Arial" w:cs="Arial"/>
          <w:sz w:val="20"/>
          <w:szCs w:val="20"/>
          <w:lang w:val="it-IT" w:eastAsia="en-GB"/>
        </w:rPr>
        <w:t>S.p.A.</w:t>
      </w:r>
      <w:r w:rsidR="00EE2E96" w:rsidRPr="000E4587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="0085671E">
        <w:rPr>
          <w:rFonts w:ascii="Arial" w:hAnsi="Arial" w:cs="Arial"/>
          <w:sz w:val="20"/>
          <w:szCs w:val="20"/>
          <w:lang w:val="it-IT" w:eastAsia="en-GB"/>
        </w:rPr>
        <w:t>(“</w:t>
      </w:r>
      <w:proofErr w:type="spellStart"/>
      <w:r w:rsidR="0085671E">
        <w:rPr>
          <w:rFonts w:ascii="Arial" w:hAnsi="Arial" w:cs="Arial"/>
          <w:sz w:val="20"/>
          <w:szCs w:val="20"/>
          <w:lang w:val="it-IT" w:eastAsia="en-GB"/>
        </w:rPr>
        <w:t>Sarce</w:t>
      </w:r>
      <w:proofErr w:type="spellEnd"/>
      <w:r w:rsidR="0085671E">
        <w:rPr>
          <w:rFonts w:ascii="Arial" w:hAnsi="Arial" w:cs="Arial"/>
          <w:sz w:val="20"/>
          <w:szCs w:val="20"/>
          <w:lang w:val="it-IT" w:eastAsia="en-GB"/>
        </w:rPr>
        <w:t xml:space="preserve">” o la “Società”) </w:t>
      </w:r>
      <w:r w:rsidR="00EE2E96" w:rsidRPr="00EE2E96">
        <w:rPr>
          <w:rFonts w:ascii="Arial" w:hAnsi="Arial" w:cs="Arial"/>
          <w:sz w:val="20"/>
          <w:szCs w:val="20"/>
          <w:lang w:val="it-IT" w:eastAsia="en-GB"/>
        </w:rPr>
        <w:t xml:space="preserve">da parte della propria </w:t>
      </w:r>
      <w:r w:rsidR="00EE2E96" w:rsidRPr="00D22AFC">
        <w:rPr>
          <w:rFonts w:ascii="Arial" w:hAnsi="Arial" w:cs="Arial"/>
          <w:sz w:val="20"/>
          <w:szCs w:val="20"/>
          <w:lang w:val="it-IT" w:eastAsia="en-GB"/>
        </w:rPr>
        <w:t>portfolio company</w:t>
      </w:r>
      <w:r w:rsidR="00EE2E96" w:rsidRPr="00EE2E96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="00600B8C">
        <w:rPr>
          <w:rFonts w:ascii="Arial" w:hAnsi="Arial" w:cs="Arial"/>
          <w:sz w:val="20"/>
          <w:szCs w:val="20"/>
          <w:lang w:val="it-IT" w:eastAsia="en-GB"/>
        </w:rPr>
        <w:t xml:space="preserve">affiliata </w:t>
      </w:r>
      <w:r w:rsidR="005D21FB" w:rsidRPr="000E4587">
        <w:rPr>
          <w:rFonts w:ascii="Arial" w:hAnsi="Arial" w:cs="Arial"/>
          <w:sz w:val="20"/>
          <w:szCs w:val="20"/>
          <w:lang w:val="it-IT" w:eastAsia="en-GB"/>
        </w:rPr>
        <w:t>DGS</w:t>
      </w:r>
      <w:r w:rsidR="00EB393A" w:rsidRPr="000E4587">
        <w:rPr>
          <w:rFonts w:ascii="Arial" w:hAnsi="Arial" w:cs="Arial"/>
          <w:sz w:val="20"/>
          <w:szCs w:val="20"/>
          <w:lang w:val="it-IT" w:eastAsia="en-GB"/>
        </w:rPr>
        <w:t xml:space="preserve"> S.p.A.</w:t>
      </w:r>
      <w:r w:rsidR="0085671E">
        <w:rPr>
          <w:rFonts w:ascii="Arial" w:hAnsi="Arial" w:cs="Arial"/>
          <w:sz w:val="20"/>
          <w:szCs w:val="20"/>
          <w:lang w:val="it-IT" w:eastAsia="en-GB"/>
        </w:rPr>
        <w:t xml:space="preserve"> (“DGS”)</w:t>
      </w:r>
      <w:r w:rsidR="000E4587" w:rsidRPr="000E4587">
        <w:rPr>
          <w:rFonts w:ascii="Arial" w:hAnsi="Arial" w:cs="Arial"/>
          <w:sz w:val="20"/>
          <w:szCs w:val="20"/>
          <w:lang w:val="it-IT" w:eastAsia="en-GB"/>
        </w:rPr>
        <w:t>,</w:t>
      </w:r>
      <w:r w:rsidR="000E4587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="00600B8C">
        <w:rPr>
          <w:rFonts w:ascii="Arial" w:hAnsi="Arial" w:cs="Arial"/>
          <w:sz w:val="20"/>
          <w:szCs w:val="20"/>
          <w:lang w:val="it-IT" w:eastAsia="en-GB"/>
        </w:rPr>
        <w:t xml:space="preserve">uno dei </w:t>
      </w:r>
      <w:r w:rsidR="00970254">
        <w:rPr>
          <w:rFonts w:ascii="Arial" w:hAnsi="Arial" w:cs="Arial"/>
          <w:sz w:val="20"/>
          <w:szCs w:val="20"/>
          <w:lang w:val="it-IT" w:eastAsia="en-GB"/>
        </w:rPr>
        <w:t>prim</w:t>
      </w:r>
      <w:r w:rsidR="00600B8C">
        <w:rPr>
          <w:rFonts w:ascii="Arial" w:hAnsi="Arial" w:cs="Arial"/>
          <w:sz w:val="20"/>
          <w:szCs w:val="20"/>
          <w:lang w:val="it-IT" w:eastAsia="en-GB"/>
        </w:rPr>
        <w:t>i</w:t>
      </w:r>
      <w:r w:rsidR="00970254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="00970254" w:rsidRPr="00970254">
        <w:rPr>
          <w:rFonts w:ascii="Arial" w:hAnsi="Arial" w:cs="Arial"/>
          <w:sz w:val="20"/>
          <w:szCs w:val="20"/>
          <w:lang w:val="it-IT" w:eastAsia="en-GB"/>
        </w:rPr>
        <w:t>operator</w:t>
      </w:r>
      <w:r w:rsidR="00600B8C">
        <w:rPr>
          <w:rFonts w:ascii="Arial" w:hAnsi="Arial" w:cs="Arial"/>
          <w:sz w:val="20"/>
          <w:szCs w:val="20"/>
          <w:lang w:val="it-IT" w:eastAsia="en-GB"/>
        </w:rPr>
        <w:t>i</w:t>
      </w:r>
      <w:r w:rsidR="00970254" w:rsidRPr="00970254">
        <w:rPr>
          <w:rFonts w:ascii="Arial" w:hAnsi="Arial" w:cs="Arial"/>
          <w:sz w:val="20"/>
          <w:szCs w:val="20"/>
          <w:lang w:val="it-IT" w:eastAsia="en-GB"/>
        </w:rPr>
        <w:t xml:space="preserve"> nel mercato italiano dell’Information Technology</w:t>
      </w:r>
      <w:r w:rsidR="001179A4">
        <w:rPr>
          <w:rFonts w:ascii="Arial" w:hAnsi="Arial" w:cs="Arial"/>
          <w:sz w:val="20"/>
          <w:szCs w:val="20"/>
          <w:lang w:val="it-IT" w:eastAsia="en-GB"/>
        </w:rPr>
        <w:t xml:space="preserve"> specializzato</w:t>
      </w:r>
      <w:r w:rsidR="001179A4" w:rsidRPr="001179A4">
        <w:rPr>
          <w:rFonts w:ascii="Arial" w:hAnsi="Arial" w:cs="Arial"/>
          <w:sz w:val="20"/>
          <w:szCs w:val="20"/>
          <w:lang w:val="it-IT" w:eastAsia="en-GB"/>
        </w:rPr>
        <w:t xml:space="preserve"> nella trasformazione digitale dei processi aziendali e nei servizi di </w:t>
      </w:r>
      <w:r w:rsidR="001179A4" w:rsidRPr="00CF449B">
        <w:rPr>
          <w:rFonts w:ascii="Arial" w:hAnsi="Arial" w:cs="Arial"/>
          <w:sz w:val="20"/>
          <w:szCs w:val="20"/>
          <w:lang w:val="it-IT" w:eastAsia="en-GB"/>
        </w:rPr>
        <w:t>cybersecurity</w:t>
      </w:r>
      <w:r w:rsidR="001179A4" w:rsidRPr="001179A4">
        <w:rPr>
          <w:rFonts w:ascii="Arial" w:hAnsi="Arial" w:cs="Arial"/>
          <w:sz w:val="20"/>
          <w:szCs w:val="20"/>
          <w:lang w:val="it-IT" w:eastAsia="en-GB"/>
        </w:rPr>
        <w:t>.</w:t>
      </w:r>
      <w:r w:rsidR="00877812">
        <w:rPr>
          <w:rFonts w:ascii="Arial" w:hAnsi="Arial" w:cs="Arial"/>
          <w:sz w:val="20"/>
          <w:szCs w:val="20"/>
          <w:lang w:val="it-IT" w:eastAsia="en-GB"/>
        </w:rPr>
        <w:t xml:space="preserve"> </w:t>
      </w:r>
    </w:p>
    <w:p w14:paraId="57E90389" w14:textId="77777777" w:rsidR="00EC11B6" w:rsidRDefault="00EC11B6" w:rsidP="00EE2E96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11B8A040" w14:textId="6640A7F4" w:rsidR="00EC11B6" w:rsidRPr="009A0BE9" w:rsidRDefault="00EC11B6" w:rsidP="00EC11B6">
      <w:pPr>
        <w:jc w:val="both"/>
        <w:rPr>
          <w:rFonts w:ascii="Arial" w:hAnsi="Arial" w:cs="Arial"/>
          <w:sz w:val="20"/>
          <w:szCs w:val="20"/>
          <w:lang w:val="it-IT" w:eastAsia="en-GB"/>
        </w:rPr>
      </w:pPr>
      <w:r w:rsidRPr="00083540">
        <w:rPr>
          <w:rFonts w:ascii="Arial" w:hAnsi="Arial" w:cs="Arial"/>
          <w:sz w:val="20"/>
          <w:szCs w:val="20"/>
          <w:lang w:val="it-IT" w:eastAsia="en-GB"/>
        </w:rPr>
        <w:t>Con</w:t>
      </w:r>
      <w:r w:rsidRPr="00C346AF">
        <w:rPr>
          <w:rFonts w:ascii="Arial" w:hAnsi="Arial" w:cs="Arial"/>
          <w:sz w:val="20"/>
          <w:szCs w:val="20"/>
          <w:lang w:val="it-IT" w:eastAsia="en-GB"/>
        </w:rPr>
        <w:t xml:space="preserve"> sede </w:t>
      </w:r>
      <w:r>
        <w:rPr>
          <w:rFonts w:ascii="Arial" w:hAnsi="Arial" w:cs="Arial"/>
          <w:sz w:val="20"/>
          <w:szCs w:val="20"/>
          <w:lang w:val="it-IT" w:eastAsia="en-GB"/>
        </w:rPr>
        <w:t>a</w:t>
      </w:r>
      <w:r w:rsidRPr="00C346AF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Pr="009A0BE9">
        <w:rPr>
          <w:rFonts w:ascii="Arial" w:hAnsi="Arial" w:cs="Arial"/>
          <w:sz w:val="20"/>
          <w:szCs w:val="20"/>
          <w:lang w:val="it-IT" w:eastAsia="en-GB"/>
        </w:rPr>
        <w:t>Parma</w:t>
      </w:r>
      <w:r w:rsidR="00900B5D" w:rsidRPr="009A0BE9">
        <w:rPr>
          <w:rFonts w:ascii="Arial" w:hAnsi="Arial" w:cs="Arial"/>
          <w:sz w:val="20"/>
          <w:szCs w:val="20"/>
          <w:lang w:val="it-IT" w:eastAsia="en-GB"/>
        </w:rPr>
        <w:t xml:space="preserve"> e oltre 100 dipendenti</w:t>
      </w:r>
      <w:r w:rsidRPr="009A0BE9">
        <w:rPr>
          <w:rFonts w:ascii="Arial" w:hAnsi="Arial" w:cs="Arial"/>
          <w:sz w:val="20"/>
          <w:szCs w:val="20"/>
          <w:lang w:val="it-IT" w:eastAsia="en-GB"/>
        </w:rPr>
        <w:t xml:space="preserve">, </w:t>
      </w:r>
      <w:proofErr w:type="spellStart"/>
      <w:r w:rsidRPr="009A0BE9">
        <w:rPr>
          <w:rFonts w:ascii="Arial" w:hAnsi="Arial" w:cs="Arial"/>
          <w:sz w:val="20"/>
          <w:szCs w:val="20"/>
          <w:lang w:val="it-IT" w:eastAsia="en-GB"/>
        </w:rPr>
        <w:t>Sarce</w:t>
      </w:r>
      <w:proofErr w:type="spellEnd"/>
      <w:r w:rsidRPr="009A0BE9">
        <w:rPr>
          <w:rFonts w:ascii="Arial" w:hAnsi="Arial" w:cs="Arial"/>
          <w:sz w:val="20"/>
          <w:szCs w:val="20"/>
          <w:lang w:val="it-IT" w:eastAsia="en-GB"/>
        </w:rPr>
        <w:t xml:space="preserve"> è un’azienda attiva da oltre 40 anni nel settore della digital </w:t>
      </w:r>
      <w:proofErr w:type="spellStart"/>
      <w:r w:rsidRPr="009A0BE9">
        <w:rPr>
          <w:rFonts w:ascii="Arial" w:hAnsi="Arial" w:cs="Arial"/>
          <w:sz w:val="20"/>
          <w:szCs w:val="20"/>
          <w:lang w:val="it-IT" w:eastAsia="en-GB"/>
        </w:rPr>
        <w:t>transformation</w:t>
      </w:r>
      <w:proofErr w:type="spellEnd"/>
      <w:r w:rsidRPr="009A0BE9">
        <w:rPr>
          <w:rFonts w:ascii="Arial" w:hAnsi="Arial" w:cs="Arial"/>
          <w:sz w:val="20"/>
          <w:szCs w:val="20"/>
          <w:lang w:val="it-IT" w:eastAsia="en-GB"/>
        </w:rPr>
        <w:t xml:space="preserve">; l’offerta della Società include applicativi di system </w:t>
      </w:r>
      <w:proofErr w:type="spellStart"/>
      <w:r w:rsidRPr="009A0BE9">
        <w:rPr>
          <w:rFonts w:ascii="Arial" w:hAnsi="Arial" w:cs="Arial"/>
          <w:sz w:val="20"/>
          <w:szCs w:val="20"/>
          <w:lang w:val="it-IT" w:eastAsia="en-GB"/>
        </w:rPr>
        <w:t>integration</w:t>
      </w:r>
      <w:proofErr w:type="spellEnd"/>
      <w:r w:rsidRPr="009A0BE9">
        <w:rPr>
          <w:rFonts w:ascii="Arial" w:hAnsi="Arial" w:cs="Arial"/>
          <w:sz w:val="20"/>
          <w:szCs w:val="20"/>
          <w:lang w:val="it-IT" w:eastAsia="en-GB"/>
        </w:rPr>
        <w:t xml:space="preserve">, in particolare ERP, </w:t>
      </w:r>
      <w:proofErr w:type="spellStart"/>
      <w:r w:rsidRPr="009A0BE9">
        <w:rPr>
          <w:rFonts w:ascii="Arial" w:hAnsi="Arial" w:cs="Arial"/>
          <w:sz w:val="20"/>
          <w:szCs w:val="20"/>
          <w:lang w:val="it-IT" w:eastAsia="en-GB"/>
        </w:rPr>
        <w:t>analytics</w:t>
      </w:r>
      <w:proofErr w:type="spellEnd"/>
      <w:r w:rsidRPr="009A0BE9">
        <w:rPr>
          <w:rFonts w:ascii="Arial" w:hAnsi="Arial" w:cs="Arial"/>
          <w:sz w:val="20"/>
          <w:szCs w:val="20"/>
          <w:lang w:val="it-IT" w:eastAsia="en-GB"/>
        </w:rPr>
        <w:t>, CRM e soluzioni IoT, oltr</w:t>
      </w:r>
      <w:r w:rsidR="00C11C1A" w:rsidRPr="009A0BE9">
        <w:rPr>
          <w:rFonts w:ascii="Arial" w:hAnsi="Arial" w:cs="Arial"/>
          <w:sz w:val="20"/>
          <w:szCs w:val="20"/>
          <w:lang w:val="it-IT" w:eastAsia="en-GB"/>
        </w:rPr>
        <w:t>e</w:t>
      </w:r>
      <w:r w:rsidRPr="009A0BE9">
        <w:rPr>
          <w:rFonts w:ascii="Arial" w:hAnsi="Arial" w:cs="Arial"/>
          <w:sz w:val="20"/>
          <w:szCs w:val="20"/>
          <w:lang w:val="it-IT" w:eastAsia="en-GB"/>
        </w:rPr>
        <w:t xml:space="preserve"> a servizi di cloud </w:t>
      </w:r>
      <w:proofErr w:type="spellStart"/>
      <w:r w:rsidRPr="009A0BE9">
        <w:rPr>
          <w:rFonts w:ascii="Arial" w:hAnsi="Arial" w:cs="Arial"/>
          <w:sz w:val="20"/>
          <w:szCs w:val="20"/>
          <w:lang w:val="it-IT" w:eastAsia="en-GB"/>
        </w:rPr>
        <w:t>migration</w:t>
      </w:r>
      <w:proofErr w:type="spellEnd"/>
      <w:r w:rsidRPr="009A0BE9">
        <w:rPr>
          <w:rFonts w:ascii="Arial" w:hAnsi="Arial" w:cs="Arial"/>
          <w:sz w:val="20"/>
          <w:szCs w:val="20"/>
          <w:lang w:val="it-IT" w:eastAsia="en-GB"/>
        </w:rPr>
        <w:t xml:space="preserve"> e cloud management. </w:t>
      </w:r>
      <w:proofErr w:type="spellStart"/>
      <w:r w:rsidRPr="009A0BE9">
        <w:rPr>
          <w:rFonts w:ascii="Arial" w:hAnsi="Arial" w:cs="Arial"/>
          <w:sz w:val="20"/>
          <w:szCs w:val="20"/>
          <w:lang w:val="it-IT" w:eastAsia="en-GB"/>
        </w:rPr>
        <w:t>Sarce</w:t>
      </w:r>
      <w:proofErr w:type="spellEnd"/>
      <w:r w:rsidRPr="009A0BE9">
        <w:rPr>
          <w:rFonts w:ascii="Arial" w:hAnsi="Arial" w:cs="Arial"/>
          <w:sz w:val="20"/>
          <w:szCs w:val="20"/>
          <w:lang w:val="it-IT" w:eastAsia="en-GB"/>
        </w:rPr>
        <w:t xml:space="preserve"> vanta oltre 300 clienti prevalentemente basati in </w:t>
      </w:r>
      <w:r w:rsidR="004B79DD" w:rsidRPr="009A0BE9">
        <w:rPr>
          <w:rFonts w:ascii="Arial" w:hAnsi="Arial" w:cs="Arial"/>
          <w:sz w:val="20"/>
          <w:szCs w:val="20"/>
          <w:lang w:val="it-IT" w:eastAsia="en-GB"/>
        </w:rPr>
        <w:t>Emilia-Romagna</w:t>
      </w:r>
      <w:r w:rsidRPr="009A0BE9">
        <w:rPr>
          <w:rFonts w:ascii="Arial" w:hAnsi="Arial" w:cs="Arial"/>
          <w:sz w:val="20"/>
          <w:szCs w:val="20"/>
          <w:lang w:val="it-IT" w:eastAsia="en-GB"/>
        </w:rPr>
        <w:t xml:space="preserve"> e attivi nei settori dei servizi finanziari, del food &amp; beverage e nel settore manifatturiero.</w:t>
      </w:r>
    </w:p>
    <w:p w14:paraId="78EB0355" w14:textId="6AEBBE6D" w:rsidR="004B79DD" w:rsidRPr="009A0BE9" w:rsidRDefault="004B79DD" w:rsidP="00EC11B6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70F540D3" w14:textId="68CBC981" w:rsidR="004B79DD" w:rsidRPr="009A0BE9" w:rsidRDefault="004B79DD" w:rsidP="00EC11B6">
      <w:pPr>
        <w:jc w:val="both"/>
        <w:rPr>
          <w:rFonts w:ascii="Arial" w:hAnsi="Arial" w:cs="Arial"/>
          <w:sz w:val="20"/>
          <w:szCs w:val="20"/>
          <w:lang w:val="it-IT" w:eastAsia="en-GB"/>
        </w:rPr>
      </w:pPr>
      <w:r w:rsidRPr="009A0BE9">
        <w:rPr>
          <w:rFonts w:ascii="Arial" w:hAnsi="Arial" w:cs="Arial"/>
          <w:sz w:val="20"/>
          <w:szCs w:val="20"/>
          <w:lang w:val="it-IT" w:eastAsia="en-GB"/>
        </w:rPr>
        <w:t>L</w:t>
      </w:r>
      <w:r w:rsidR="00600B8C" w:rsidRPr="009A0BE9">
        <w:rPr>
          <w:rFonts w:ascii="Arial" w:hAnsi="Arial" w:cs="Arial"/>
          <w:sz w:val="20"/>
          <w:szCs w:val="20"/>
          <w:lang w:val="it-IT" w:eastAsia="en-GB"/>
        </w:rPr>
        <w:t xml:space="preserve">e capacità della Società di progettazione </w:t>
      </w:r>
      <w:r w:rsidRPr="009A0BE9">
        <w:rPr>
          <w:rFonts w:ascii="Arial" w:hAnsi="Arial" w:cs="Arial"/>
          <w:sz w:val="20"/>
          <w:szCs w:val="20"/>
          <w:lang w:val="it-IT" w:eastAsia="en-GB"/>
        </w:rPr>
        <w:t xml:space="preserve">e sviluppo di nuove soluzioni ha portato </w:t>
      </w:r>
      <w:proofErr w:type="spellStart"/>
      <w:r w:rsidR="00C11C1A" w:rsidRPr="009A0BE9">
        <w:rPr>
          <w:rFonts w:ascii="Arial" w:hAnsi="Arial" w:cs="Arial"/>
          <w:sz w:val="20"/>
          <w:szCs w:val="20"/>
          <w:lang w:val="it-IT" w:eastAsia="en-GB"/>
        </w:rPr>
        <w:t>Sarce</w:t>
      </w:r>
      <w:proofErr w:type="spellEnd"/>
      <w:r w:rsidR="00C11C1A" w:rsidRPr="009A0BE9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Pr="009A0BE9">
        <w:rPr>
          <w:rFonts w:ascii="Arial" w:hAnsi="Arial" w:cs="Arial"/>
          <w:sz w:val="20"/>
          <w:szCs w:val="20"/>
          <w:lang w:val="it-IT" w:eastAsia="en-GB"/>
        </w:rPr>
        <w:t xml:space="preserve">ad essere riconosciuta con piattaforme </w:t>
      </w:r>
      <w:r w:rsidR="0085671E" w:rsidRPr="009A0BE9">
        <w:rPr>
          <w:rFonts w:ascii="Arial" w:hAnsi="Arial" w:cs="Arial"/>
          <w:sz w:val="20"/>
          <w:szCs w:val="20"/>
          <w:lang w:val="it-IT" w:eastAsia="en-GB"/>
        </w:rPr>
        <w:t xml:space="preserve">proprietarie </w:t>
      </w:r>
      <w:r w:rsidRPr="009A0BE9">
        <w:rPr>
          <w:rFonts w:ascii="Arial" w:hAnsi="Arial" w:cs="Arial"/>
          <w:sz w:val="20"/>
          <w:szCs w:val="20"/>
          <w:lang w:val="it-IT" w:eastAsia="en-GB"/>
        </w:rPr>
        <w:t>(controllo di gestione, note spese) e ad affermarsi come una tra le società IT più dinamiche e innovative nel panorama italiano.</w:t>
      </w:r>
    </w:p>
    <w:p w14:paraId="70E750B5" w14:textId="77777777" w:rsidR="000E4587" w:rsidRPr="009A0BE9" w:rsidRDefault="000E4587" w:rsidP="00EE2E96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23B1EFC4" w14:textId="6CFE3E6A" w:rsidR="00097547" w:rsidRPr="009A0BE9" w:rsidRDefault="00097547" w:rsidP="00EE2E96">
      <w:pPr>
        <w:jc w:val="both"/>
        <w:rPr>
          <w:rFonts w:ascii="Arial" w:hAnsi="Arial" w:cs="Arial"/>
          <w:sz w:val="20"/>
          <w:szCs w:val="20"/>
          <w:lang w:val="it-IT" w:eastAsia="en-GB"/>
        </w:rPr>
      </w:pPr>
      <w:r w:rsidRPr="009A0BE9">
        <w:rPr>
          <w:rFonts w:ascii="Arial" w:hAnsi="Arial" w:cs="Arial"/>
          <w:sz w:val="20"/>
          <w:szCs w:val="20"/>
          <w:lang w:val="it-IT" w:eastAsia="en-GB"/>
        </w:rPr>
        <w:t xml:space="preserve">L’acquisizione di </w:t>
      </w:r>
      <w:proofErr w:type="spellStart"/>
      <w:r w:rsidRPr="009A0BE9">
        <w:rPr>
          <w:rFonts w:ascii="Arial" w:hAnsi="Arial" w:cs="Arial"/>
          <w:sz w:val="20"/>
          <w:szCs w:val="20"/>
          <w:lang w:val="it-IT" w:eastAsia="en-GB"/>
        </w:rPr>
        <w:t>Sarce</w:t>
      </w:r>
      <w:proofErr w:type="spellEnd"/>
      <w:r w:rsidRPr="009A0BE9">
        <w:rPr>
          <w:rFonts w:ascii="Arial" w:hAnsi="Arial" w:cs="Arial"/>
          <w:sz w:val="20"/>
          <w:szCs w:val="20"/>
          <w:lang w:val="it-IT" w:eastAsia="en-GB"/>
        </w:rPr>
        <w:t xml:space="preserve"> fa seguito all’operazione di acquisizione d</w:t>
      </w:r>
      <w:r w:rsidR="00D44FEE" w:rsidRPr="009A0BE9">
        <w:rPr>
          <w:rFonts w:ascii="Arial" w:hAnsi="Arial" w:cs="Arial"/>
          <w:sz w:val="20"/>
          <w:szCs w:val="20"/>
          <w:lang w:val="it-IT" w:eastAsia="en-GB"/>
        </w:rPr>
        <w:t xml:space="preserve">a </w:t>
      </w:r>
      <w:r w:rsidRPr="009A0BE9">
        <w:rPr>
          <w:rFonts w:ascii="Arial" w:hAnsi="Arial" w:cs="Arial"/>
          <w:sz w:val="20"/>
          <w:szCs w:val="20"/>
          <w:lang w:val="it-IT" w:eastAsia="en-GB"/>
        </w:rPr>
        <w:t xml:space="preserve">parte di DGS di </w:t>
      </w:r>
      <w:proofErr w:type="spellStart"/>
      <w:r w:rsidRPr="009A0BE9">
        <w:rPr>
          <w:rFonts w:ascii="Arial" w:hAnsi="Arial" w:cs="Arial"/>
          <w:sz w:val="20"/>
          <w:szCs w:val="20"/>
          <w:lang w:val="it-IT" w:eastAsia="en-GB"/>
        </w:rPr>
        <w:t>LumI</w:t>
      </w:r>
      <w:r w:rsidR="00067715" w:rsidRPr="009A0BE9">
        <w:rPr>
          <w:rFonts w:ascii="Arial" w:hAnsi="Arial" w:cs="Arial"/>
          <w:sz w:val="20"/>
          <w:szCs w:val="20"/>
          <w:lang w:val="it-IT" w:eastAsia="en-GB"/>
        </w:rPr>
        <w:t>T</w:t>
      </w:r>
      <w:proofErr w:type="spellEnd"/>
      <w:r w:rsidRPr="009A0BE9">
        <w:rPr>
          <w:rFonts w:ascii="Arial" w:hAnsi="Arial" w:cs="Arial"/>
          <w:sz w:val="20"/>
          <w:szCs w:val="20"/>
          <w:lang w:val="it-IT" w:eastAsia="en-GB"/>
        </w:rPr>
        <w:t xml:space="preserve">, realtà specializzata in cybersecurity e considerata tra i pionieri della security </w:t>
      </w:r>
      <w:proofErr w:type="spellStart"/>
      <w:r w:rsidRPr="009A0BE9">
        <w:rPr>
          <w:rFonts w:ascii="Arial" w:hAnsi="Arial" w:cs="Arial"/>
          <w:sz w:val="20"/>
          <w:szCs w:val="20"/>
          <w:lang w:val="it-IT" w:eastAsia="en-GB"/>
        </w:rPr>
        <w:t>automation</w:t>
      </w:r>
      <w:proofErr w:type="spellEnd"/>
      <w:r w:rsidRPr="009A0BE9">
        <w:rPr>
          <w:rFonts w:ascii="Arial" w:hAnsi="Arial" w:cs="Arial"/>
          <w:sz w:val="20"/>
          <w:szCs w:val="20"/>
          <w:lang w:val="it-IT" w:eastAsia="en-GB"/>
        </w:rPr>
        <w:t xml:space="preserve"> in </w:t>
      </w:r>
      <w:r w:rsidR="00A14C26" w:rsidRPr="009A0BE9">
        <w:rPr>
          <w:rFonts w:ascii="Arial" w:hAnsi="Arial" w:cs="Arial"/>
          <w:sz w:val="20"/>
          <w:szCs w:val="20"/>
          <w:lang w:val="it-IT" w:eastAsia="en-GB"/>
        </w:rPr>
        <w:t xml:space="preserve">nord </w:t>
      </w:r>
      <w:r w:rsidRPr="009A0BE9">
        <w:rPr>
          <w:rFonts w:ascii="Arial" w:hAnsi="Arial" w:cs="Arial"/>
          <w:sz w:val="20"/>
          <w:szCs w:val="20"/>
          <w:lang w:val="it-IT" w:eastAsia="en-GB"/>
        </w:rPr>
        <w:t>Italia</w:t>
      </w:r>
      <w:r w:rsidR="0065116D" w:rsidRPr="009A0BE9">
        <w:rPr>
          <w:rFonts w:ascii="Arial" w:hAnsi="Arial" w:cs="Arial"/>
          <w:sz w:val="20"/>
          <w:szCs w:val="20"/>
          <w:lang w:val="it-IT" w:eastAsia="en-GB"/>
        </w:rPr>
        <w:t>, a luglio dello scorso</w:t>
      </w:r>
      <w:r w:rsidR="00C804F6" w:rsidRPr="009A0BE9">
        <w:rPr>
          <w:rFonts w:ascii="Arial" w:hAnsi="Arial" w:cs="Arial"/>
          <w:sz w:val="20"/>
          <w:szCs w:val="20"/>
          <w:lang w:val="it-IT" w:eastAsia="en-GB"/>
        </w:rPr>
        <w:t xml:space="preserve"> anno</w:t>
      </w:r>
      <w:r w:rsidRPr="009A0BE9">
        <w:rPr>
          <w:rFonts w:ascii="Arial" w:hAnsi="Arial" w:cs="Arial"/>
          <w:sz w:val="20"/>
          <w:szCs w:val="20"/>
          <w:lang w:val="it-IT" w:eastAsia="en-GB"/>
        </w:rPr>
        <w:t xml:space="preserve">. </w:t>
      </w:r>
    </w:p>
    <w:p w14:paraId="71E36099" w14:textId="77777777" w:rsidR="00097547" w:rsidRPr="009A0BE9" w:rsidRDefault="00097547" w:rsidP="00EE2E96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7E9BD91D" w14:textId="1A7C88DB" w:rsidR="00D44FEE" w:rsidRDefault="00D44FEE" w:rsidP="00D44FEE">
      <w:pPr>
        <w:jc w:val="both"/>
        <w:rPr>
          <w:rFonts w:ascii="Arial" w:hAnsi="Arial" w:cs="Arial"/>
          <w:sz w:val="20"/>
          <w:szCs w:val="20"/>
          <w:lang w:val="it-IT" w:eastAsia="en-GB"/>
        </w:rPr>
      </w:pPr>
      <w:r w:rsidRPr="009A0BE9">
        <w:rPr>
          <w:rFonts w:ascii="Arial" w:hAnsi="Arial" w:cs="Arial"/>
          <w:sz w:val="20"/>
          <w:szCs w:val="20"/>
          <w:lang w:val="it-IT" w:eastAsia="en-GB"/>
        </w:rPr>
        <w:t xml:space="preserve">L’operazione si pone </w:t>
      </w:r>
      <w:r w:rsidR="00EC11B6" w:rsidRPr="009A0BE9">
        <w:rPr>
          <w:rFonts w:ascii="Arial" w:hAnsi="Arial" w:cs="Arial"/>
          <w:sz w:val="20"/>
          <w:szCs w:val="20"/>
          <w:lang w:val="it-IT" w:eastAsia="en-GB"/>
        </w:rPr>
        <w:t xml:space="preserve">quindi </w:t>
      </w:r>
      <w:r w:rsidRPr="009A0BE9">
        <w:rPr>
          <w:rFonts w:ascii="Arial" w:hAnsi="Arial" w:cs="Arial"/>
          <w:sz w:val="20"/>
          <w:szCs w:val="20"/>
          <w:lang w:val="it-IT" w:eastAsia="en-GB"/>
        </w:rPr>
        <w:t>in continuità con gli obiettivi di crescita e sviluppo del Gruppo.</w:t>
      </w:r>
      <w:r>
        <w:rPr>
          <w:rFonts w:ascii="Arial" w:hAnsi="Arial" w:cs="Arial"/>
          <w:sz w:val="20"/>
          <w:szCs w:val="20"/>
          <w:lang w:val="it-IT" w:eastAsia="en-GB"/>
        </w:rPr>
        <w:t xml:space="preserve"> </w:t>
      </w:r>
    </w:p>
    <w:p w14:paraId="45AC5092" w14:textId="77777777" w:rsidR="00D44FEE" w:rsidRDefault="00D44FEE" w:rsidP="00EE2E96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3B0E2227" w14:textId="1121E567" w:rsidR="000D4AE4" w:rsidRDefault="00297E94" w:rsidP="006D05D2">
      <w:pPr>
        <w:spacing w:before="120"/>
        <w:jc w:val="both"/>
        <w:rPr>
          <w:rFonts w:ascii="Arial" w:hAnsi="Arial" w:cs="Arial"/>
          <w:sz w:val="20"/>
          <w:szCs w:val="20"/>
          <w:lang w:val="it-IT" w:eastAsia="en-GB"/>
        </w:rPr>
      </w:pPr>
      <w:r>
        <w:rPr>
          <w:rFonts w:ascii="Arial" w:hAnsi="Arial" w:cs="Arial"/>
          <w:b/>
          <w:bCs/>
          <w:sz w:val="20"/>
          <w:szCs w:val="20"/>
          <w:lang w:val="it-IT" w:eastAsia="en-GB"/>
        </w:rPr>
        <w:t>Edoardo Rampini</w:t>
      </w:r>
      <w:r w:rsidR="007C793F" w:rsidRPr="0007162E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, </w:t>
      </w:r>
      <w:r w:rsidR="00B750D1">
        <w:rPr>
          <w:rFonts w:ascii="Arial" w:hAnsi="Arial" w:cs="Arial"/>
          <w:b/>
          <w:bCs/>
          <w:sz w:val="20"/>
          <w:szCs w:val="20"/>
          <w:lang w:val="it-IT" w:eastAsia="en-GB"/>
        </w:rPr>
        <w:t>Presidente</w:t>
      </w:r>
      <w:r w:rsidR="00B750D1" w:rsidRPr="0007162E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 </w:t>
      </w:r>
      <w:r w:rsidR="007C793F" w:rsidRPr="0007162E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di </w:t>
      </w:r>
      <w:proofErr w:type="spellStart"/>
      <w:r w:rsidR="00D44FEE">
        <w:rPr>
          <w:rFonts w:ascii="Arial" w:hAnsi="Arial" w:cs="Arial"/>
          <w:b/>
          <w:bCs/>
          <w:sz w:val="20"/>
          <w:szCs w:val="20"/>
          <w:lang w:val="it-IT" w:eastAsia="en-GB"/>
        </w:rPr>
        <w:t>Sarce</w:t>
      </w:r>
      <w:proofErr w:type="spellEnd"/>
      <w:r w:rsidR="00D44FEE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 </w:t>
      </w:r>
      <w:r w:rsidR="0007162E">
        <w:rPr>
          <w:rFonts w:ascii="Arial" w:hAnsi="Arial" w:cs="Arial"/>
          <w:sz w:val="20"/>
          <w:szCs w:val="20"/>
          <w:lang w:val="it-IT" w:eastAsia="en-GB"/>
        </w:rPr>
        <w:t>h</w:t>
      </w:r>
      <w:r w:rsidR="007C793F">
        <w:rPr>
          <w:rFonts w:ascii="Arial" w:hAnsi="Arial" w:cs="Arial"/>
          <w:sz w:val="20"/>
          <w:szCs w:val="20"/>
          <w:lang w:val="it-IT" w:eastAsia="en-GB"/>
        </w:rPr>
        <w:t xml:space="preserve">a commentato: </w:t>
      </w:r>
      <w:r w:rsidR="007C793F" w:rsidRPr="009A0BE9">
        <w:rPr>
          <w:rFonts w:ascii="Arial" w:hAnsi="Arial" w:cs="Arial"/>
          <w:i/>
          <w:iCs/>
          <w:sz w:val="20"/>
          <w:szCs w:val="20"/>
          <w:lang w:val="it-IT" w:eastAsia="en-GB"/>
        </w:rPr>
        <w:t>“</w:t>
      </w:r>
      <w:r w:rsidR="004B79DD" w:rsidRPr="009A0BE9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Siamo orgogliosi di entrare a far parte di una </w:t>
      </w:r>
      <w:r w:rsidR="00600B8C">
        <w:rPr>
          <w:rFonts w:ascii="Arial" w:hAnsi="Arial" w:cs="Arial"/>
          <w:i/>
          <w:iCs/>
          <w:sz w:val="20"/>
          <w:szCs w:val="20"/>
          <w:lang w:val="it-IT" w:eastAsia="en-GB"/>
        </w:rPr>
        <w:t>piattaforma</w:t>
      </w:r>
      <w:r w:rsidR="00600B8C" w:rsidRPr="009A0BE9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r w:rsidR="004B79DD" w:rsidRPr="009A0BE9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di IT </w:t>
      </w:r>
      <w:proofErr w:type="spellStart"/>
      <w:r w:rsidR="004B79DD" w:rsidRPr="009A0BE9">
        <w:rPr>
          <w:rFonts w:ascii="Arial" w:hAnsi="Arial" w:cs="Arial"/>
          <w:i/>
          <w:iCs/>
          <w:sz w:val="20"/>
          <w:szCs w:val="20"/>
          <w:lang w:val="it-IT" w:eastAsia="en-GB"/>
        </w:rPr>
        <w:t>solution</w:t>
      </w:r>
      <w:proofErr w:type="spellEnd"/>
      <w:r w:rsidR="004B79DD" w:rsidRPr="009A0BE9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provider di eccellenza: </w:t>
      </w:r>
      <w:proofErr w:type="spellStart"/>
      <w:r w:rsidR="004B79DD" w:rsidRPr="009A0BE9">
        <w:rPr>
          <w:rFonts w:ascii="Arial" w:hAnsi="Arial" w:cs="Arial"/>
          <w:i/>
          <w:iCs/>
          <w:sz w:val="20"/>
          <w:szCs w:val="20"/>
          <w:lang w:val="it-IT" w:eastAsia="en-GB"/>
        </w:rPr>
        <w:t>Sarce</w:t>
      </w:r>
      <w:proofErr w:type="spellEnd"/>
      <w:r w:rsidR="004B79DD" w:rsidRPr="009A0BE9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r w:rsidR="00600B8C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è in grado di fornire </w:t>
      </w:r>
      <w:r w:rsidR="004B79DD" w:rsidRPr="009A0BE9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il giusto mix di persone, processi e tecnologie, </w:t>
      </w:r>
      <w:r w:rsidR="00EA78F9">
        <w:rPr>
          <w:rFonts w:ascii="Arial" w:hAnsi="Arial" w:cs="Arial"/>
          <w:i/>
          <w:iCs/>
          <w:sz w:val="20"/>
          <w:szCs w:val="20"/>
          <w:lang w:val="it-IT" w:eastAsia="en-GB"/>
        </w:rPr>
        <w:t>apportando</w:t>
      </w:r>
      <w:r w:rsidR="004B79DD" w:rsidRPr="009A0BE9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valore e contribuendo alla strategia di Gruppo, </w:t>
      </w:r>
      <w:r w:rsidR="0085671E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con un focus </w:t>
      </w:r>
      <w:r w:rsidR="004B79DD" w:rsidRPr="009A0BE9">
        <w:rPr>
          <w:rFonts w:ascii="Arial" w:hAnsi="Arial" w:cs="Arial"/>
          <w:i/>
          <w:iCs/>
          <w:sz w:val="20"/>
          <w:szCs w:val="20"/>
          <w:lang w:val="it-IT" w:eastAsia="en-GB"/>
        </w:rPr>
        <w:t>soprattutto sul</w:t>
      </w:r>
      <w:r w:rsidR="0085671E">
        <w:rPr>
          <w:rFonts w:ascii="Arial" w:hAnsi="Arial" w:cs="Arial"/>
          <w:i/>
          <w:iCs/>
          <w:sz w:val="20"/>
          <w:szCs w:val="20"/>
          <w:lang w:val="it-IT" w:eastAsia="en-GB"/>
        </w:rPr>
        <w:t>la qualità del servizio,</w:t>
      </w:r>
      <w:r w:rsidR="004B79DD" w:rsidRPr="009A0BE9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fattore critico di successo </w:t>
      </w:r>
      <w:r w:rsidR="0085671E">
        <w:rPr>
          <w:rFonts w:ascii="Arial" w:hAnsi="Arial" w:cs="Arial"/>
          <w:i/>
          <w:iCs/>
          <w:sz w:val="20"/>
          <w:szCs w:val="20"/>
          <w:lang w:val="it-IT" w:eastAsia="en-GB"/>
        </w:rPr>
        <w:t>della Società</w:t>
      </w:r>
      <w:r w:rsidR="004B79DD" w:rsidRPr="009A0BE9">
        <w:rPr>
          <w:rFonts w:ascii="Arial" w:hAnsi="Arial" w:cs="Arial"/>
          <w:i/>
          <w:iCs/>
          <w:sz w:val="20"/>
          <w:szCs w:val="20"/>
          <w:lang w:val="it-IT" w:eastAsia="en-GB"/>
        </w:rPr>
        <w:t>”</w:t>
      </w:r>
      <w:r w:rsidR="000E547A" w:rsidRPr="009A0BE9">
        <w:rPr>
          <w:rFonts w:ascii="Arial" w:hAnsi="Arial" w:cs="Arial"/>
          <w:i/>
          <w:iCs/>
          <w:sz w:val="20"/>
          <w:szCs w:val="20"/>
          <w:lang w:val="it-IT" w:eastAsia="en-GB"/>
        </w:rPr>
        <w:t>.</w:t>
      </w:r>
    </w:p>
    <w:p w14:paraId="2302392E" w14:textId="27584EB0" w:rsidR="00811C4C" w:rsidRDefault="00811C4C" w:rsidP="002151D4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01CF7987" w14:textId="17E63505" w:rsidR="00811C4C" w:rsidRPr="008552D0" w:rsidRDefault="00C804F6" w:rsidP="002151D4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Vincenzo Fiengo</w:t>
      </w:r>
      <w:r w:rsidR="00811C4C" w:rsidRPr="008552D0">
        <w:rPr>
          <w:rFonts w:ascii="Arial" w:hAnsi="Arial" w:cs="Arial"/>
          <w:b/>
          <w:bCs/>
          <w:sz w:val="20"/>
          <w:szCs w:val="20"/>
          <w:lang w:val="it-IT"/>
        </w:rPr>
        <w:t>, Co-CEO di DGS</w:t>
      </w:r>
      <w:r w:rsidR="004E61DC" w:rsidRPr="008552D0">
        <w:rPr>
          <w:rFonts w:ascii="Arial" w:hAnsi="Arial" w:cs="Arial"/>
          <w:sz w:val="20"/>
          <w:szCs w:val="20"/>
          <w:lang w:val="it-IT"/>
        </w:rPr>
        <w:t xml:space="preserve"> ha commentato: “</w:t>
      </w:r>
      <w:r w:rsidR="000C6E6E" w:rsidRPr="008552D0">
        <w:rPr>
          <w:rFonts w:ascii="Arial" w:hAnsi="Arial" w:cs="Arial"/>
          <w:i/>
          <w:iCs/>
          <w:sz w:val="20"/>
          <w:szCs w:val="20"/>
          <w:lang w:val="it-IT"/>
        </w:rPr>
        <w:t xml:space="preserve">L’unione </w:t>
      </w:r>
      <w:r w:rsidR="00C81542" w:rsidRPr="008552D0">
        <w:rPr>
          <w:rFonts w:ascii="Arial" w:hAnsi="Arial" w:cs="Arial"/>
          <w:i/>
          <w:iCs/>
          <w:sz w:val="20"/>
          <w:szCs w:val="20"/>
          <w:lang w:val="it-IT"/>
        </w:rPr>
        <w:t xml:space="preserve">di </w:t>
      </w:r>
      <w:proofErr w:type="spellStart"/>
      <w:r w:rsidR="008552D0" w:rsidRPr="008552D0">
        <w:rPr>
          <w:rFonts w:ascii="Arial" w:hAnsi="Arial" w:cs="Arial"/>
          <w:i/>
          <w:iCs/>
          <w:sz w:val="20"/>
          <w:szCs w:val="20"/>
          <w:lang w:val="it-IT"/>
        </w:rPr>
        <w:t>Sarce</w:t>
      </w:r>
      <w:proofErr w:type="spellEnd"/>
      <w:r w:rsidR="00C81542" w:rsidRPr="008552D0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0C6E6E" w:rsidRPr="008552D0">
        <w:rPr>
          <w:rFonts w:ascii="Arial" w:hAnsi="Arial" w:cs="Arial"/>
          <w:i/>
          <w:iCs/>
          <w:sz w:val="20"/>
          <w:szCs w:val="20"/>
          <w:lang w:val="it-IT"/>
        </w:rPr>
        <w:t xml:space="preserve">con il </w:t>
      </w:r>
      <w:r w:rsidR="00827A9C" w:rsidRPr="008552D0">
        <w:rPr>
          <w:rFonts w:ascii="Arial" w:hAnsi="Arial" w:cs="Arial"/>
          <w:i/>
          <w:iCs/>
          <w:sz w:val="20"/>
          <w:szCs w:val="20"/>
          <w:lang w:val="it-IT"/>
        </w:rPr>
        <w:t xml:space="preserve">nostro Gruppo </w:t>
      </w:r>
      <w:r w:rsidR="008552D0" w:rsidRPr="008552D0">
        <w:rPr>
          <w:rFonts w:ascii="Arial" w:hAnsi="Arial" w:cs="Arial"/>
          <w:i/>
          <w:iCs/>
          <w:sz w:val="20"/>
          <w:szCs w:val="20"/>
          <w:lang w:val="it-IT"/>
        </w:rPr>
        <w:t xml:space="preserve">rappresenta un nuovo passo verso la creazione di un player di scala rilevante nel </w:t>
      </w:r>
      <w:r w:rsidR="00600B8C">
        <w:rPr>
          <w:rFonts w:ascii="Arial" w:hAnsi="Arial" w:cs="Arial"/>
          <w:i/>
          <w:iCs/>
          <w:sz w:val="20"/>
          <w:szCs w:val="20"/>
          <w:lang w:val="it-IT"/>
        </w:rPr>
        <w:t>mercato</w:t>
      </w:r>
      <w:r w:rsidR="00600B8C" w:rsidRPr="008552D0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8552D0" w:rsidRPr="008552D0">
        <w:rPr>
          <w:rFonts w:ascii="Arial" w:hAnsi="Arial" w:cs="Arial"/>
          <w:i/>
          <w:iCs/>
          <w:sz w:val="20"/>
          <w:szCs w:val="20"/>
          <w:lang w:val="it-IT"/>
        </w:rPr>
        <w:t xml:space="preserve">italiano, grazie all’ampliamento della base clienti e della copertura geografica, oltre che al rafforzamento delle competenze </w:t>
      </w:r>
      <w:r w:rsidR="007D2A50">
        <w:rPr>
          <w:rFonts w:ascii="Arial" w:hAnsi="Arial" w:cs="Arial"/>
          <w:i/>
          <w:iCs/>
          <w:sz w:val="20"/>
          <w:szCs w:val="20"/>
          <w:lang w:val="it-IT"/>
        </w:rPr>
        <w:t>in</w:t>
      </w:r>
      <w:r w:rsidR="00AA664B" w:rsidRPr="008552D0">
        <w:rPr>
          <w:rFonts w:ascii="Arial" w:hAnsi="Arial" w:cs="Arial"/>
          <w:i/>
          <w:iCs/>
          <w:sz w:val="20"/>
          <w:szCs w:val="20"/>
          <w:lang w:val="it-IT"/>
        </w:rPr>
        <w:t xml:space="preserve"> segment</w:t>
      </w:r>
      <w:r w:rsidR="007D2A50">
        <w:rPr>
          <w:rFonts w:ascii="Arial" w:hAnsi="Arial" w:cs="Arial"/>
          <w:i/>
          <w:iCs/>
          <w:sz w:val="20"/>
          <w:szCs w:val="20"/>
          <w:lang w:val="it-IT"/>
        </w:rPr>
        <w:t>i</w:t>
      </w:r>
      <w:r w:rsidR="00AA664B" w:rsidRPr="008552D0">
        <w:rPr>
          <w:rFonts w:ascii="Arial" w:hAnsi="Arial" w:cs="Arial"/>
          <w:i/>
          <w:iCs/>
          <w:sz w:val="20"/>
          <w:szCs w:val="20"/>
          <w:lang w:val="it-IT"/>
        </w:rPr>
        <w:t xml:space="preserve"> di</w:t>
      </w:r>
      <w:r w:rsidR="000C6E6E" w:rsidRPr="008552D0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0D4AE4" w:rsidRPr="008552D0">
        <w:rPr>
          <w:rFonts w:ascii="Arial" w:hAnsi="Arial" w:cs="Arial"/>
          <w:i/>
          <w:iCs/>
          <w:sz w:val="20"/>
          <w:szCs w:val="20"/>
          <w:lang w:val="it-IT"/>
        </w:rPr>
        <w:t>rilevanza strategica</w:t>
      </w:r>
      <w:r w:rsidR="00E83C96" w:rsidRPr="008552D0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AA664B" w:rsidRPr="008552D0">
        <w:rPr>
          <w:rFonts w:ascii="Arial" w:hAnsi="Arial" w:cs="Arial"/>
          <w:i/>
          <w:iCs/>
          <w:sz w:val="20"/>
          <w:szCs w:val="20"/>
          <w:lang w:val="it-IT"/>
        </w:rPr>
        <w:t>del mondo</w:t>
      </w:r>
      <w:r w:rsidR="00E83C96" w:rsidRPr="008552D0">
        <w:rPr>
          <w:rFonts w:ascii="Arial" w:hAnsi="Arial" w:cs="Arial"/>
          <w:i/>
          <w:iCs/>
          <w:sz w:val="20"/>
          <w:szCs w:val="20"/>
          <w:lang w:val="it-IT"/>
        </w:rPr>
        <w:t xml:space="preserve"> ICT</w:t>
      </w:r>
      <w:r w:rsidR="00E83C96" w:rsidRPr="008552D0">
        <w:rPr>
          <w:rFonts w:ascii="Arial" w:hAnsi="Arial" w:cs="Arial"/>
          <w:sz w:val="20"/>
          <w:szCs w:val="20"/>
          <w:lang w:val="it-IT"/>
        </w:rPr>
        <w:t>”.</w:t>
      </w:r>
    </w:p>
    <w:p w14:paraId="1E095C3A" w14:textId="77777777" w:rsidR="00EF7B9C" w:rsidRPr="008552D0" w:rsidRDefault="00EF7B9C" w:rsidP="00EE2E96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20E366AE" w14:textId="1042B87C" w:rsidR="00D90E3B" w:rsidRPr="008552D0" w:rsidRDefault="00EE2E96" w:rsidP="00EE2E96">
      <w:pPr>
        <w:jc w:val="both"/>
        <w:rPr>
          <w:rFonts w:ascii="Arial" w:hAnsi="Arial" w:cs="Arial"/>
          <w:i/>
          <w:iCs/>
          <w:sz w:val="20"/>
          <w:szCs w:val="20"/>
          <w:lang w:val="it-IT" w:eastAsia="en-GB"/>
        </w:rPr>
      </w:pPr>
      <w:r w:rsidRPr="008552D0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Raffaele Legnani, </w:t>
      </w:r>
      <w:proofErr w:type="spellStart"/>
      <w:r w:rsidRPr="008552D0">
        <w:rPr>
          <w:rFonts w:ascii="Arial" w:hAnsi="Arial" w:cs="Arial"/>
          <w:b/>
          <w:bCs/>
          <w:sz w:val="20"/>
          <w:szCs w:val="20"/>
          <w:lang w:val="it-IT" w:eastAsia="en-GB"/>
        </w:rPr>
        <w:t>Managing</w:t>
      </w:r>
      <w:proofErr w:type="spellEnd"/>
      <w:r w:rsidRPr="008552D0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 Director di H.I.G. Capital in Italia</w:t>
      </w:r>
      <w:r w:rsidRPr="008552D0">
        <w:rPr>
          <w:rFonts w:ascii="Arial" w:hAnsi="Arial" w:cs="Arial"/>
          <w:sz w:val="20"/>
          <w:szCs w:val="20"/>
          <w:lang w:val="it-IT" w:eastAsia="en-GB"/>
        </w:rPr>
        <w:t xml:space="preserve">, ha </w:t>
      </w:r>
      <w:r w:rsidR="007C793F" w:rsidRPr="008552D0">
        <w:rPr>
          <w:rFonts w:ascii="Arial" w:hAnsi="Arial" w:cs="Arial"/>
          <w:sz w:val="20"/>
          <w:szCs w:val="20"/>
          <w:lang w:val="it-IT" w:eastAsia="en-GB"/>
        </w:rPr>
        <w:t>concluso</w:t>
      </w:r>
      <w:r w:rsidRPr="008552D0">
        <w:rPr>
          <w:rFonts w:ascii="Arial" w:hAnsi="Arial" w:cs="Arial"/>
          <w:sz w:val="20"/>
          <w:szCs w:val="20"/>
          <w:lang w:val="it-IT" w:eastAsia="en-GB"/>
        </w:rPr>
        <w:t>: “</w:t>
      </w:r>
      <w:r w:rsidR="00CF449B" w:rsidRPr="008552D0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Con questa operazione di </w:t>
      </w:r>
      <w:proofErr w:type="spellStart"/>
      <w:r w:rsidR="00CF449B" w:rsidRPr="008552D0">
        <w:rPr>
          <w:rFonts w:ascii="Arial" w:hAnsi="Arial" w:cs="Arial"/>
          <w:i/>
          <w:iCs/>
          <w:sz w:val="20"/>
          <w:szCs w:val="20"/>
          <w:lang w:val="it-IT" w:eastAsia="en-GB"/>
        </w:rPr>
        <w:t>add-on</w:t>
      </w:r>
      <w:proofErr w:type="spellEnd"/>
      <w:r w:rsidR="00CF449B" w:rsidRPr="008552D0">
        <w:rPr>
          <w:rFonts w:ascii="Arial" w:hAnsi="Arial" w:cs="Arial"/>
          <w:i/>
          <w:iCs/>
          <w:sz w:val="20"/>
          <w:szCs w:val="20"/>
          <w:lang w:val="it-IT" w:eastAsia="en-GB"/>
        </w:rPr>
        <w:t>, prosegue il nostro impegno a fianco d</w:t>
      </w:r>
      <w:r w:rsidR="001C0218" w:rsidRPr="008552D0">
        <w:rPr>
          <w:rFonts w:ascii="Arial" w:hAnsi="Arial" w:cs="Arial"/>
          <w:i/>
          <w:iCs/>
          <w:sz w:val="20"/>
          <w:szCs w:val="20"/>
          <w:lang w:val="it-IT" w:eastAsia="en-GB"/>
        </w:rPr>
        <w:t>i DGS</w:t>
      </w:r>
      <w:r w:rsidR="00CF449B" w:rsidRPr="008552D0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nel supportare e accelerare il percorso di crescita d</w:t>
      </w:r>
      <w:r w:rsidR="001C0218" w:rsidRPr="008552D0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el Gruppo </w:t>
      </w:r>
      <w:r w:rsidR="00CF449B" w:rsidRPr="008552D0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nel </w:t>
      </w:r>
      <w:r w:rsidR="00F6002E" w:rsidRPr="008552D0">
        <w:rPr>
          <w:rFonts w:ascii="Arial" w:hAnsi="Arial" w:cs="Arial"/>
          <w:i/>
          <w:iCs/>
          <w:sz w:val="20"/>
          <w:szCs w:val="20"/>
          <w:lang w:val="it-IT" w:eastAsia="en-GB"/>
        </w:rPr>
        <w:t>mercato dell’Information Technology</w:t>
      </w:r>
      <w:r w:rsidR="00E94FCF" w:rsidRPr="008552D0">
        <w:rPr>
          <w:rFonts w:ascii="Arial" w:hAnsi="Arial" w:cs="Arial"/>
          <w:i/>
          <w:iCs/>
          <w:sz w:val="20"/>
          <w:szCs w:val="20"/>
          <w:lang w:val="it-IT" w:eastAsia="en-GB"/>
        </w:rPr>
        <w:t>”.</w:t>
      </w:r>
    </w:p>
    <w:p w14:paraId="627F1748" w14:textId="77777777" w:rsidR="006D05D2" w:rsidRDefault="006D05D2" w:rsidP="00EE2E96">
      <w:pPr>
        <w:jc w:val="both"/>
        <w:rPr>
          <w:rFonts w:ascii="Arial" w:hAnsi="Arial" w:cs="Arial"/>
          <w:i/>
          <w:iCs/>
          <w:sz w:val="20"/>
          <w:szCs w:val="20"/>
          <w:lang w:val="it-IT" w:eastAsia="en-GB"/>
        </w:rPr>
      </w:pPr>
    </w:p>
    <w:p w14:paraId="174EAD75" w14:textId="7055D88F" w:rsidR="006D05D2" w:rsidRPr="00376687" w:rsidRDefault="005652C8" w:rsidP="00376687">
      <w:pPr>
        <w:spacing w:before="120"/>
        <w:jc w:val="both"/>
        <w:rPr>
          <w:rFonts w:ascii="Arial" w:hAnsi="Arial" w:cs="Arial"/>
          <w:sz w:val="20"/>
          <w:szCs w:val="20"/>
          <w:lang w:val="it-IT" w:eastAsia="en-GB"/>
        </w:rPr>
      </w:pPr>
      <w:r w:rsidRPr="005652C8">
        <w:rPr>
          <w:rFonts w:ascii="Arial" w:hAnsi="Arial" w:cs="Arial"/>
          <w:sz w:val="20"/>
          <w:szCs w:val="20"/>
          <w:lang w:val="it-IT" w:eastAsia="en-GB"/>
        </w:rPr>
        <w:t xml:space="preserve">Nell’operazione H.I.G. e </w:t>
      </w:r>
      <w:r>
        <w:rPr>
          <w:rFonts w:ascii="Arial" w:hAnsi="Arial" w:cs="Arial"/>
          <w:sz w:val="20"/>
          <w:szCs w:val="20"/>
          <w:lang w:val="it-IT" w:eastAsia="en-GB"/>
        </w:rPr>
        <w:t xml:space="preserve">DGS </w:t>
      </w:r>
      <w:r w:rsidRPr="005652C8">
        <w:rPr>
          <w:rFonts w:ascii="Arial" w:hAnsi="Arial" w:cs="Arial"/>
          <w:sz w:val="20"/>
          <w:szCs w:val="20"/>
          <w:lang w:val="it-IT" w:eastAsia="en-GB"/>
        </w:rPr>
        <w:t xml:space="preserve">sono state assistite </w:t>
      </w:r>
      <w:r w:rsidRPr="00A63E82">
        <w:rPr>
          <w:rFonts w:ascii="Arial" w:hAnsi="Arial" w:cs="Arial"/>
          <w:sz w:val="20"/>
          <w:szCs w:val="20"/>
          <w:lang w:val="it-IT" w:eastAsia="en-GB"/>
        </w:rPr>
        <w:t xml:space="preserve">dallo studio legale King &amp; Wood </w:t>
      </w:r>
      <w:proofErr w:type="spellStart"/>
      <w:r w:rsidRPr="00A63E82">
        <w:rPr>
          <w:rFonts w:ascii="Arial" w:hAnsi="Arial" w:cs="Arial"/>
          <w:sz w:val="20"/>
          <w:szCs w:val="20"/>
          <w:lang w:val="it-IT" w:eastAsia="en-GB"/>
        </w:rPr>
        <w:t>Mallesons</w:t>
      </w:r>
      <w:proofErr w:type="spellEnd"/>
      <w:r w:rsidRPr="00A63E82">
        <w:rPr>
          <w:rFonts w:ascii="Arial" w:hAnsi="Arial" w:cs="Arial"/>
          <w:sz w:val="20"/>
          <w:szCs w:val="20"/>
          <w:lang w:val="it-IT" w:eastAsia="en-GB"/>
        </w:rPr>
        <w:t xml:space="preserve"> e dallo Studio Spada per gli aspetti di </w:t>
      </w:r>
      <w:proofErr w:type="spellStart"/>
      <w:r w:rsidRPr="00A63E82">
        <w:rPr>
          <w:rFonts w:ascii="Arial" w:hAnsi="Arial" w:cs="Arial"/>
          <w:sz w:val="20"/>
          <w:szCs w:val="20"/>
          <w:lang w:val="it-IT" w:eastAsia="en-GB"/>
        </w:rPr>
        <w:t>financial</w:t>
      </w:r>
      <w:proofErr w:type="spellEnd"/>
      <w:r w:rsidRPr="00A63E82">
        <w:rPr>
          <w:rFonts w:ascii="Arial" w:hAnsi="Arial" w:cs="Arial"/>
          <w:sz w:val="20"/>
          <w:szCs w:val="20"/>
          <w:lang w:val="it-IT" w:eastAsia="en-GB"/>
        </w:rPr>
        <w:t xml:space="preserve"> e tax due diligence. </w:t>
      </w:r>
      <w:proofErr w:type="spellStart"/>
      <w:r w:rsidR="00ED404D" w:rsidRPr="00A63E82">
        <w:rPr>
          <w:rFonts w:ascii="Arial" w:hAnsi="Arial" w:cs="Arial"/>
          <w:sz w:val="20"/>
          <w:szCs w:val="20"/>
          <w:lang w:val="it-IT" w:eastAsia="en-GB"/>
        </w:rPr>
        <w:t>Sarce</w:t>
      </w:r>
      <w:proofErr w:type="spellEnd"/>
      <w:r w:rsidR="00ED404D" w:rsidRPr="00A63E82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Pr="00A63E82">
        <w:rPr>
          <w:rFonts w:ascii="Arial" w:hAnsi="Arial" w:cs="Arial"/>
          <w:sz w:val="20"/>
          <w:szCs w:val="20"/>
          <w:lang w:val="it-IT" w:eastAsia="en-GB"/>
        </w:rPr>
        <w:t>è stata assistita da</w:t>
      </w:r>
      <w:r w:rsidR="00AE51E8" w:rsidRPr="00A63E82">
        <w:rPr>
          <w:rFonts w:ascii="Arial" w:hAnsi="Arial" w:cs="Arial"/>
          <w:sz w:val="20"/>
          <w:szCs w:val="20"/>
          <w:lang w:val="it-IT" w:eastAsia="en-GB"/>
        </w:rPr>
        <w:t>l</w:t>
      </w:r>
      <w:r w:rsidR="000A66D3" w:rsidRPr="00A63E82">
        <w:rPr>
          <w:rFonts w:ascii="Arial" w:hAnsi="Arial" w:cs="Arial"/>
          <w:sz w:val="20"/>
          <w:szCs w:val="20"/>
          <w:lang w:val="it-IT" w:eastAsia="en-GB"/>
        </w:rPr>
        <w:t xml:space="preserve">lo studio </w:t>
      </w:r>
      <w:r w:rsidR="006F6ED6">
        <w:rPr>
          <w:rFonts w:ascii="Arial" w:hAnsi="Arial" w:cs="Arial"/>
          <w:sz w:val="20"/>
          <w:szCs w:val="20"/>
          <w:lang w:val="it-IT" w:eastAsia="en-GB"/>
        </w:rPr>
        <w:t xml:space="preserve">legale B&amp;R </w:t>
      </w:r>
      <w:proofErr w:type="spellStart"/>
      <w:r w:rsidR="006F6ED6">
        <w:rPr>
          <w:rFonts w:ascii="Arial" w:hAnsi="Arial" w:cs="Arial"/>
          <w:sz w:val="20"/>
          <w:szCs w:val="20"/>
          <w:lang w:val="it-IT" w:eastAsia="en-GB"/>
        </w:rPr>
        <w:t>ConsulPro</w:t>
      </w:r>
      <w:proofErr w:type="spellEnd"/>
      <w:r w:rsidRPr="00ED404D">
        <w:rPr>
          <w:rFonts w:ascii="Arial" w:hAnsi="Arial" w:cs="Arial"/>
          <w:sz w:val="20"/>
          <w:szCs w:val="20"/>
          <w:lang w:val="it-IT" w:eastAsia="en-GB"/>
        </w:rPr>
        <w:t>.</w:t>
      </w:r>
    </w:p>
    <w:p w14:paraId="673DD50D" w14:textId="77777777" w:rsidR="006D05D2" w:rsidRDefault="006D05D2" w:rsidP="002E2C6A">
      <w:pPr>
        <w:jc w:val="both"/>
        <w:rPr>
          <w:rFonts w:ascii="Arial" w:hAnsi="Arial" w:cs="Arial"/>
          <w:i/>
          <w:iCs/>
          <w:sz w:val="20"/>
          <w:szCs w:val="20"/>
          <w:lang w:val="it-IT" w:eastAsia="en-GB"/>
        </w:rPr>
      </w:pPr>
    </w:p>
    <w:p w14:paraId="1EAD0015" w14:textId="0F22E019" w:rsidR="00A06860" w:rsidRPr="00F6002E" w:rsidRDefault="007C1BC2" w:rsidP="00F6002E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7C1BC2">
        <w:rPr>
          <w:rFonts w:ascii="Arial" w:hAnsi="Arial" w:cs="Arial"/>
          <w:b/>
          <w:sz w:val="22"/>
          <w:szCs w:val="22"/>
          <w:lang w:val="it-IT"/>
        </w:rPr>
        <w:t>*****</w:t>
      </w:r>
    </w:p>
    <w:p w14:paraId="717443F7" w14:textId="77777777" w:rsidR="006D05D2" w:rsidRDefault="006D05D2" w:rsidP="00E93B0A">
      <w:pPr>
        <w:shd w:val="clear" w:color="auto" w:fill="FFFFFF"/>
        <w:contextualSpacing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14:paraId="058F94E3" w14:textId="77777777" w:rsidR="001F47F0" w:rsidRPr="00067948" w:rsidRDefault="001F47F0" w:rsidP="001F47F0">
      <w:pPr>
        <w:jc w:val="both"/>
        <w:rPr>
          <w:rFonts w:ascii="Arial" w:hAnsi="Arial" w:cs="Arial"/>
          <w:b/>
          <w:sz w:val="18"/>
          <w:szCs w:val="18"/>
          <w:lang w:val="it-IT" w:eastAsia="en-GB"/>
        </w:rPr>
      </w:pPr>
      <w:r w:rsidRPr="00067948">
        <w:rPr>
          <w:rFonts w:ascii="Arial" w:hAnsi="Arial" w:cs="Arial"/>
          <w:b/>
          <w:sz w:val="18"/>
          <w:szCs w:val="18"/>
          <w:lang w:val="it-IT" w:eastAsia="en-GB"/>
        </w:rPr>
        <w:t>Su DGS</w:t>
      </w:r>
    </w:p>
    <w:p w14:paraId="35CA1117" w14:textId="77777777" w:rsidR="001F47F0" w:rsidRDefault="001F47F0" w:rsidP="001F47F0">
      <w:pPr>
        <w:jc w:val="both"/>
        <w:rPr>
          <w:rFonts w:ascii="Arial" w:hAnsi="Arial" w:cs="Arial"/>
          <w:sz w:val="18"/>
          <w:szCs w:val="18"/>
          <w:lang w:val="it-IT" w:eastAsia="en-GB"/>
        </w:rPr>
      </w:pPr>
    </w:p>
    <w:p w14:paraId="2305FF95" w14:textId="6A375187" w:rsidR="00067948" w:rsidRDefault="001F47F0" w:rsidP="001F47F0">
      <w:pPr>
        <w:jc w:val="both"/>
        <w:rPr>
          <w:rFonts w:ascii="Arial" w:hAnsi="Arial" w:cs="Arial"/>
          <w:sz w:val="18"/>
          <w:szCs w:val="18"/>
          <w:lang w:val="it-IT" w:eastAsia="en-GB"/>
        </w:rPr>
      </w:pPr>
      <w:r w:rsidRPr="001F47F0">
        <w:rPr>
          <w:rFonts w:ascii="Arial" w:hAnsi="Arial" w:cs="Arial"/>
          <w:sz w:val="18"/>
          <w:szCs w:val="18"/>
          <w:lang w:val="it-IT" w:eastAsia="en-GB"/>
        </w:rPr>
        <w:t xml:space="preserve">Con sede a Roma, DGS opera da oltre 20 anni nel mercato dei servizi ICT alle imprese pubbliche e private. La Società si è specializzata nell’offerta di soluzioni digitali per la trasformazione dei processi aziendali (che includono progetti di </w:t>
      </w:r>
      <w:r w:rsidRPr="001F47F0">
        <w:rPr>
          <w:rFonts w:ascii="Arial" w:hAnsi="Arial" w:cs="Arial"/>
          <w:i/>
          <w:iCs/>
          <w:sz w:val="18"/>
          <w:szCs w:val="18"/>
          <w:lang w:val="it-IT" w:eastAsia="en-GB"/>
        </w:rPr>
        <w:t xml:space="preserve">system </w:t>
      </w:r>
      <w:proofErr w:type="spellStart"/>
      <w:r w:rsidRPr="001F47F0">
        <w:rPr>
          <w:rFonts w:ascii="Arial" w:hAnsi="Arial" w:cs="Arial"/>
          <w:i/>
          <w:iCs/>
          <w:sz w:val="18"/>
          <w:szCs w:val="18"/>
          <w:lang w:val="it-IT" w:eastAsia="en-GB"/>
        </w:rPr>
        <w:t>integration</w:t>
      </w:r>
      <w:proofErr w:type="spellEnd"/>
      <w:r w:rsidRPr="001F47F0">
        <w:rPr>
          <w:rFonts w:ascii="Arial" w:hAnsi="Arial" w:cs="Arial"/>
          <w:sz w:val="18"/>
          <w:szCs w:val="18"/>
          <w:lang w:val="it-IT" w:eastAsia="en-GB"/>
        </w:rPr>
        <w:t xml:space="preserve"> applicativa e applicazioni proprietarie), di servizi di </w:t>
      </w:r>
      <w:r w:rsidRPr="001F47F0">
        <w:rPr>
          <w:rFonts w:ascii="Arial" w:hAnsi="Arial" w:cs="Arial"/>
          <w:i/>
          <w:iCs/>
          <w:sz w:val="18"/>
          <w:szCs w:val="18"/>
          <w:lang w:val="it-IT" w:eastAsia="en-GB"/>
        </w:rPr>
        <w:t>cybersecurity</w:t>
      </w:r>
      <w:r w:rsidRPr="001F47F0">
        <w:rPr>
          <w:rFonts w:ascii="Arial" w:hAnsi="Arial" w:cs="Arial"/>
          <w:sz w:val="18"/>
          <w:szCs w:val="18"/>
          <w:lang w:val="it-IT" w:eastAsia="en-GB"/>
        </w:rPr>
        <w:t xml:space="preserve"> e di consulenza direzionale. DGS ha affiancato storicamente clienti di grandi dimensioni leader nei rispettivi settori, garantendo elevati standard tecnici grazie al vasto organico di</w:t>
      </w:r>
      <w:r w:rsidR="007D7B88">
        <w:rPr>
          <w:rFonts w:ascii="Arial" w:hAnsi="Arial" w:cs="Arial"/>
          <w:sz w:val="18"/>
          <w:szCs w:val="18"/>
          <w:lang w:val="it-IT" w:eastAsia="en-GB"/>
        </w:rPr>
        <w:t xml:space="preserve"> oltre</w:t>
      </w:r>
      <w:r w:rsidRPr="001F47F0">
        <w:rPr>
          <w:rFonts w:ascii="Arial" w:hAnsi="Arial" w:cs="Arial"/>
          <w:sz w:val="18"/>
          <w:szCs w:val="18"/>
          <w:lang w:val="it-IT" w:eastAsia="en-GB"/>
        </w:rPr>
        <w:t xml:space="preserve"> </w:t>
      </w:r>
      <w:r w:rsidR="00067715">
        <w:rPr>
          <w:rFonts w:ascii="Arial" w:hAnsi="Arial" w:cs="Arial"/>
          <w:sz w:val="18"/>
          <w:szCs w:val="18"/>
          <w:lang w:val="it-IT" w:eastAsia="en-GB"/>
        </w:rPr>
        <w:t>10</w:t>
      </w:r>
      <w:r w:rsidR="00606C8B">
        <w:rPr>
          <w:rFonts w:ascii="Arial" w:hAnsi="Arial" w:cs="Arial"/>
          <w:sz w:val="18"/>
          <w:szCs w:val="18"/>
          <w:lang w:val="it-IT" w:eastAsia="en-GB"/>
        </w:rPr>
        <w:t>00</w:t>
      </w:r>
      <w:r w:rsidRPr="001F47F0">
        <w:rPr>
          <w:rFonts w:ascii="Arial" w:hAnsi="Arial" w:cs="Arial"/>
          <w:sz w:val="18"/>
          <w:szCs w:val="18"/>
          <w:lang w:val="it-IT" w:eastAsia="en-GB"/>
        </w:rPr>
        <w:t xml:space="preserve"> dipendenti dotati di 1.500 certificazioni informatiche e a partnerships durature con i maggiori </w:t>
      </w:r>
      <w:proofErr w:type="spellStart"/>
      <w:r w:rsidRPr="001F47F0">
        <w:rPr>
          <w:rFonts w:ascii="Arial" w:hAnsi="Arial" w:cs="Arial"/>
          <w:i/>
          <w:iCs/>
          <w:sz w:val="18"/>
          <w:szCs w:val="18"/>
          <w:lang w:val="it-IT" w:eastAsia="en-GB"/>
        </w:rPr>
        <w:t>vendors</w:t>
      </w:r>
      <w:proofErr w:type="spellEnd"/>
      <w:r w:rsidRPr="001F47F0">
        <w:rPr>
          <w:rFonts w:ascii="Arial" w:hAnsi="Arial" w:cs="Arial"/>
          <w:sz w:val="18"/>
          <w:szCs w:val="18"/>
          <w:lang w:val="it-IT" w:eastAsia="en-GB"/>
        </w:rPr>
        <w:t xml:space="preserve"> globali di software e applicativi. </w:t>
      </w:r>
    </w:p>
    <w:p w14:paraId="5A2753BA" w14:textId="77777777" w:rsidR="00067948" w:rsidRDefault="00067948" w:rsidP="001F47F0">
      <w:pPr>
        <w:jc w:val="both"/>
        <w:rPr>
          <w:rFonts w:ascii="Arial" w:hAnsi="Arial" w:cs="Arial"/>
          <w:sz w:val="18"/>
          <w:szCs w:val="18"/>
          <w:lang w:val="it-IT" w:eastAsia="en-GB"/>
        </w:rPr>
      </w:pPr>
    </w:p>
    <w:p w14:paraId="704F84B4" w14:textId="673F9C7B" w:rsidR="001F47F0" w:rsidRPr="001F47F0" w:rsidRDefault="001F47F0" w:rsidP="001F47F0">
      <w:pPr>
        <w:jc w:val="both"/>
        <w:rPr>
          <w:rFonts w:ascii="Arial" w:hAnsi="Arial" w:cs="Arial"/>
          <w:sz w:val="18"/>
          <w:szCs w:val="18"/>
          <w:lang w:val="it-IT" w:eastAsia="en-GB"/>
        </w:rPr>
      </w:pPr>
      <w:r w:rsidRPr="001F47F0">
        <w:rPr>
          <w:rFonts w:ascii="Arial" w:hAnsi="Arial" w:cs="Arial"/>
          <w:sz w:val="18"/>
          <w:szCs w:val="18"/>
          <w:lang w:val="it-IT" w:eastAsia="en-GB"/>
        </w:rPr>
        <w:t xml:space="preserve">Con l’obiettivo di espandere ulteriormente i mercati di riferimento ed il portafoglio di offerta, la Società ha completato </w:t>
      </w:r>
      <w:r w:rsidR="000F539B">
        <w:rPr>
          <w:rFonts w:ascii="Arial" w:hAnsi="Arial" w:cs="Arial"/>
          <w:sz w:val="18"/>
          <w:szCs w:val="18"/>
          <w:lang w:val="it-IT" w:eastAsia="en-GB"/>
        </w:rPr>
        <w:t xml:space="preserve">negli ultimi anni </w:t>
      </w:r>
      <w:r w:rsidRPr="001F47F0">
        <w:rPr>
          <w:rFonts w:ascii="Arial" w:hAnsi="Arial" w:cs="Arial"/>
          <w:sz w:val="18"/>
          <w:szCs w:val="18"/>
          <w:lang w:val="it-IT" w:eastAsia="en-GB"/>
        </w:rPr>
        <w:t xml:space="preserve">l’acquisizione di </w:t>
      </w:r>
      <w:r w:rsidR="00C804F6">
        <w:rPr>
          <w:rFonts w:ascii="Arial" w:hAnsi="Arial" w:cs="Arial"/>
          <w:sz w:val="18"/>
          <w:szCs w:val="18"/>
          <w:lang w:val="it-IT" w:eastAsia="en-GB"/>
        </w:rPr>
        <w:t>tre</w:t>
      </w:r>
      <w:r w:rsidR="00C804F6" w:rsidRPr="001F47F0">
        <w:rPr>
          <w:rFonts w:ascii="Arial" w:hAnsi="Arial" w:cs="Arial"/>
          <w:sz w:val="18"/>
          <w:szCs w:val="18"/>
          <w:lang w:val="it-IT" w:eastAsia="en-GB"/>
        </w:rPr>
        <w:t xml:space="preserve"> </w:t>
      </w:r>
      <w:r w:rsidRPr="001F47F0">
        <w:rPr>
          <w:rFonts w:ascii="Arial" w:hAnsi="Arial" w:cs="Arial"/>
          <w:sz w:val="18"/>
          <w:szCs w:val="18"/>
          <w:lang w:val="it-IT" w:eastAsia="en-GB"/>
        </w:rPr>
        <w:t xml:space="preserve">realtà, </w:t>
      </w:r>
      <w:proofErr w:type="spellStart"/>
      <w:r w:rsidRPr="001F47F0">
        <w:rPr>
          <w:rFonts w:ascii="Arial" w:hAnsi="Arial" w:cs="Arial"/>
          <w:sz w:val="18"/>
          <w:szCs w:val="18"/>
          <w:lang w:val="it-IT" w:eastAsia="en-GB"/>
        </w:rPr>
        <w:t>Maneat</w:t>
      </w:r>
      <w:proofErr w:type="spellEnd"/>
      <w:r w:rsidRPr="001F47F0">
        <w:rPr>
          <w:rFonts w:ascii="Arial" w:hAnsi="Arial" w:cs="Arial"/>
          <w:sz w:val="18"/>
          <w:szCs w:val="18"/>
          <w:lang w:val="it-IT" w:eastAsia="en-GB"/>
        </w:rPr>
        <w:t xml:space="preserve">, con un posizionamento consolidato nei settori automobilistico e aerospaziale, </w:t>
      </w:r>
      <w:proofErr w:type="spellStart"/>
      <w:r w:rsidRPr="001F47F0">
        <w:rPr>
          <w:rFonts w:ascii="Arial" w:hAnsi="Arial" w:cs="Arial"/>
          <w:sz w:val="18"/>
          <w:szCs w:val="18"/>
          <w:lang w:val="it-IT" w:eastAsia="en-GB"/>
        </w:rPr>
        <w:t>Porini</w:t>
      </w:r>
      <w:proofErr w:type="spellEnd"/>
      <w:r w:rsidRPr="001F47F0">
        <w:rPr>
          <w:rFonts w:ascii="Arial" w:hAnsi="Arial" w:cs="Arial"/>
          <w:sz w:val="18"/>
          <w:szCs w:val="18"/>
          <w:lang w:val="it-IT" w:eastAsia="en-GB"/>
        </w:rPr>
        <w:t>, primario partner di Microsoft con una gamma di applicazioni proprietarie indirizzate principalmente ai settori della moda e del lusso</w:t>
      </w:r>
      <w:r w:rsidR="003C4F52">
        <w:rPr>
          <w:rFonts w:ascii="Arial" w:hAnsi="Arial" w:cs="Arial"/>
          <w:sz w:val="18"/>
          <w:szCs w:val="18"/>
          <w:lang w:val="it-IT" w:eastAsia="en-GB"/>
        </w:rPr>
        <w:t xml:space="preserve">, e </w:t>
      </w:r>
      <w:proofErr w:type="spellStart"/>
      <w:r w:rsidR="003C4F52">
        <w:rPr>
          <w:rFonts w:ascii="Arial" w:hAnsi="Arial" w:cs="Arial"/>
          <w:sz w:val="18"/>
          <w:szCs w:val="18"/>
          <w:lang w:val="it-IT" w:eastAsia="en-GB"/>
        </w:rPr>
        <w:t>Lum</w:t>
      </w:r>
      <w:r w:rsidR="00141FB6">
        <w:rPr>
          <w:rFonts w:ascii="Arial" w:hAnsi="Arial" w:cs="Arial"/>
          <w:sz w:val="18"/>
          <w:szCs w:val="18"/>
          <w:lang w:val="it-IT" w:eastAsia="en-GB"/>
        </w:rPr>
        <w:t>IT</w:t>
      </w:r>
      <w:proofErr w:type="spellEnd"/>
      <w:r w:rsidR="003C4F52">
        <w:rPr>
          <w:rFonts w:ascii="Arial" w:hAnsi="Arial" w:cs="Arial"/>
          <w:sz w:val="18"/>
          <w:szCs w:val="18"/>
          <w:lang w:val="it-IT" w:eastAsia="en-GB"/>
        </w:rPr>
        <w:t xml:space="preserve"> realtà specialista nell’ambito della </w:t>
      </w:r>
      <w:r w:rsidR="003C4F52" w:rsidRPr="00A63E82">
        <w:rPr>
          <w:rFonts w:ascii="Arial" w:hAnsi="Arial" w:cs="Arial"/>
          <w:i/>
          <w:iCs/>
          <w:sz w:val="18"/>
          <w:szCs w:val="18"/>
          <w:lang w:val="it-IT" w:eastAsia="en-GB"/>
        </w:rPr>
        <w:t>cybersecurity</w:t>
      </w:r>
      <w:r w:rsidR="003C4F52">
        <w:rPr>
          <w:rFonts w:ascii="Arial" w:hAnsi="Arial" w:cs="Arial"/>
          <w:sz w:val="18"/>
          <w:szCs w:val="18"/>
          <w:lang w:val="it-IT" w:eastAsia="en-GB"/>
        </w:rPr>
        <w:t xml:space="preserve"> nel Nord Italia</w:t>
      </w:r>
      <w:r w:rsidRPr="001F47F0">
        <w:rPr>
          <w:rFonts w:ascii="Arial" w:hAnsi="Arial" w:cs="Arial"/>
          <w:sz w:val="18"/>
          <w:szCs w:val="18"/>
          <w:lang w:val="it-IT" w:eastAsia="en-GB"/>
        </w:rPr>
        <w:t>.</w:t>
      </w:r>
    </w:p>
    <w:p w14:paraId="3B2EF765" w14:textId="77777777" w:rsidR="001F47F0" w:rsidRDefault="001F47F0" w:rsidP="00E93B0A">
      <w:pPr>
        <w:shd w:val="clear" w:color="auto" w:fill="FFFFFF"/>
        <w:contextualSpacing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14:paraId="410B4D01" w14:textId="77777777" w:rsidR="001F47F0" w:rsidRDefault="001F47F0" w:rsidP="00E93B0A">
      <w:pPr>
        <w:shd w:val="clear" w:color="auto" w:fill="FFFFFF"/>
        <w:contextualSpacing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14:paraId="2B4466DB" w14:textId="737094D9" w:rsidR="00E93B0A" w:rsidRPr="001F7510" w:rsidRDefault="00E93B0A" w:rsidP="00E93B0A">
      <w:pPr>
        <w:shd w:val="clear" w:color="auto" w:fill="FFFFFF"/>
        <w:contextualSpacing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/>
          <w:color w:val="000000"/>
          <w:sz w:val="18"/>
          <w:szCs w:val="18"/>
          <w:lang w:val="it-IT"/>
        </w:rPr>
        <w:t>Su H.I.G. Capital</w:t>
      </w:r>
    </w:p>
    <w:p w14:paraId="4746690E" w14:textId="77777777" w:rsidR="006D05D2" w:rsidRDefault="006D05D2" w:rsidP="00E93B0A">
      <w:pPr>
        <w:shd w:val="clear" w:color="auto" w:fill="FFFFFF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7A2AA397" w14:textId="4FE53E06" w:rsidR="00E93B0A" w:rsidRPr="001F7510" w:rsidRDefault="00E93B0A" w:rsidP="00E93B0A">
      <w:pPr>
        <w:shd w:val="clear" w:color="auto" w:fill="FFFFFF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HIG è uno dei principali fondi di investimento internazionali nel settore del private equity e degli alternative assets con </w:t>
      </w:r>
      <w:r w:rsidR="00E10909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oltre </w:t>
      </w:r>
      <w:r w:rsidR="001C0218">
        <w:rPr>
          <w:rFonts w:ascii="Arial" w:hAnsi="Arial" w:cs="Arial"/>
          <w:bCs/>
          <w:color w:val="000000"/>
          <w:sz w:val="18"/>
          <w:szCs w:val="18"/>
          <w:lang w:val="it-IT"/>
        </w:rPr>
        <w:t>$47</w:t>
      </w: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miliardi di capitale in gestione*. Basato a Miami e con uffici a New York, Boston, Chicago, Dallas, Los Angeles, San Francisco, Atlanta, Rio de Janeiro, San Paolo e Bogotá negli Stati Uniti e in America Latina, è presente in Europa con uffici a Londra, Amburgo, Madrid, Parigi e a Milano, con un team guidato dal </w:t>
      </w:r>
      <w:proofErr w:type="spellStart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Managing</w:t>
      </w:r>
      <w:proofErr w:type="spellEnd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Director Raffaele Legnani. H.I.G. Capital è specializzata nel fornire capitale e finanziamenti alle piccole e medie imprese con un approccio flessibile, industriale e indirizzato alla creazione di valore:</w:t>
      </w:r>
    </w:p>
    <w:p w14:paraId="50D2D55C" w14:textId="77777777" w:rsidR="00E93B0A" w:rsidRPr="001F7510" w:rsidRDefault="00E93B0A" w:rsidP="006D05D2">
      <w:pPr>
        <w:pStyle w:val="Paragrafoelenco"/>
        <w:numPr>
          <w:ilvl w:val="0"/>
          <w:numId w:val="6"/>
        </w:numPr>
        <w:shd w:val="clear" w:color="auto" w:fill="FFFFFF"/>
        <w:spacing w:before="120" w:after="120"/>
        <w:ind w:left="425" w:hanging="357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i fondi di private equity investono in management buyout, ricapitalizzazioni e </w:t>
      </w:r>
      <w:proofErr w:type="spellStart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carve</w:t>
      </w:r>
      <w:proofErr w:type="spellEnd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-out di imprese industriali e di servizi, sia con buona redditività che </w:t>
      </w:r>
      <w:proofErr w:type="spellStart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underperforming</w:t>
      </w:r>
      <w:proofErr w:type="spellEnd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;</w:t>
      </w:r>
    </w:p>
    <w:p w14:paraId="43500DDA" w14:textId="77777777" w:rsidR="00E93B0A" w:rsidRPr="001F7510" w:rsidRDefault="00E93B0A" w:rsidP="00E93B0A">
      <w:pPr>
        <w:pStyle w:val="Paragrafoelenco"/>
        <w:shd w:val="clear" w:color="auto" w:fill="FFFFFF"/>
        <w:spacing w:line="120" w:lineRule="exact"/>
        <w:ind w:left="425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71303F75" w14:textId="77777777" w:rsidR="00E93B0A" w:rsidRPr="001F7510" w:rsidRDefault="00E93B0A" w:rsidP="00E93B0A">
      <w:pPr>
        <w:pStyle w:val="Paragrafoelenco"/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i fondi di debito investono in strumenti di finanziamento senior, </w:t>
      </w:r>
      <w:proofErr w:type="spellStart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unitranche</w:t>
      </w:r>
      <w:proofErr w:type="spellEnd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e junior, sia sul mercato primario che secondario. Attraverso la famiglia di veicoli </w:t>
      </w:r>
      <w:proofErr w:type="spellStart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WhiteHorse</w:t>
      </w:r>
      <w:proofErr w:type="spellEnd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, HIG è anche un primario CLO manager e gestisce una BDC quotata, </w:t>
      </w:r>
      <w:proofErr w:type="spellStart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WhiteHorse</w:t>
      </w:r>
      <w:proofErr w:type="spellEnd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Finance;</w:t>
      </w:r>
    </w:p>
    <w:p w14:paraId="62FF4E7B" w14:textId="77777777" w:rsidR="00E93B0A" w:rsidRPr="001F7510" w:rsidRDefault="00E93B0A" w:rsidP="00E93B0A">
      <w:pPr>
        <w:pStyle w:val="Paragrafoelenco"/>
        <w:spacing w:line="120" w:lineRule="exact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54EFF36E" w14:textId="77777777" w:rsidR="00746E16" w:rsidRDefault="00E93B0A" w:rsidP="00E93B0A">
      <w:pPr>
        <w:pStyle w:val="Paragrafoelenco"/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i fondi immobiliari investono in </w:t>
      </w:r>
      <w:proofErr w:type="spellStart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value-add</w:t>
      </w:r>
      <w:proofErr w:type="spellEnd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</w:t>
      </w:r>
      <w:proofErr w:type="spellStart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real</w:t>
      </w:r>
      <w:proofErr w:type="spellEnd"/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estate assets che possono beneficiare di una più efficiente attività di asset management</w:t>
      </w:r>
      <w:r w:rsidR="00746E16">
        <w:rPr>
          <w:rFonts w:ascii="Arial" w:hAnsi="Arial" w:cs="Arial"/>
          <w:bCs/>
          <w:color w:val="000000"/>
          <w:sz w:val="18"/>
          <w:szCs w:val="18"/>
          <w:lang w:val="it-IT"/>
        </w:rPr>
        <w:t>;</w:t>
      </w:r>
    </w:p>
    <w:p w14:paraId="145AA4D2" w14:textId="77777777" w:rsidR="00746E16" w:rsidRPr="00746E16" w:rsidRDefault="00746E16" w:rsidP="00746E16">
      <w:pPr>
        <w:pStyle w:val="Paragrafoelenco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7772C2EF" w14:textId="239C8B6B" w:rsidR="00E93B0A" w:rsidRPr="001F7510" w:rsidRDefault="00746E16" w:rsidP="00E93B0A">
      <w:pPr>
        <w:pStyle w:val="Paragrafoelenco"/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>
        <w:rPr>
          <w:rFonts w:ascii="Arial" w:hAnsi="Arial" w:cs="Arial"/>
          <w:bCs/>
          <w:color w:val="000000"/>
          <w:sz w:val="18"/>
          <w:szCs w:val="18"/>
          <w:lang w:val="it-IT"/>
        </w:rPr>
        <w:t>i</w:t>
      </w:r>
      <w:r w:rsidRPr="00746E16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l fondo </w:t>
      </w:r>
      <w:proofErr w:type="spellStart"/>
      <w:r w:rsidRPr="00746E16">
        <w:rPr>
          <w:rFonts w:ascii="Arial" w:hAnsi="Arial" w:cs="Arial"/>
          <w:bCs/>
          <w:color w:val="000000"/>
          <w:sz w:val="18"/>
          <w:szCs w:val="18"/>
          <w:lang w:val="it-IT"/>
        </w:rPr>
        <w:t>Infrastructure</w:t>
      </w:r>
      <w:proofErr w:type="spellEnd"/>
      <w:r w:rsidRPr="00746E16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è focalizzato su investimenti </w:t>
      </w:r>
      <w:proofErr w:type="spellStart"/>
      <w:r w:rsidRPr="00746E16">
        <w:rPr>
          <w:rFonts w:ascii="Arial" w:hAnsi="Arial" w:cs="Arial"/>
          <w:bCs/>
          <w:color w:val="000000"/>
          <w:sz w:val="18"/>
          <w:szCs w:val="18"/>
          <w:lang w:val="it-IT"/>
        </w:rPr>
        <w:t>value-add</w:t>
      </w:r>
      <w:proofErr w:type="spellEnd"/>
      <w:r w:rsidRPr="00746E16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e core plus nel settore infrastrutturale</w:t>
      </w:r>
      <w:r w:rsidR="00E93B0A"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.</w:t>
      </w:r>
    </w:p>
    <w:p w14:paraId="08AD4D81" w14:textId="77777777" w:rsidR="00E93B0A" w:rsidRPr="001F7510" w:rsidRDefault="00E93B0A" w:rsidP="00E93B0A">
      <w:pPr>
        <w:pStyle w:val="Paragrafoelenco"/>
        <w:spacing w:line="160" w:lineRule="exact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7B82F8F2" w14:textId="78C0970F" w:rsidR="00E93B0A" w:rsidRPr="001F7510" w:rsidRDefault="00E93B0A" w:rsidP="00E93B0A">
      <w:pPr>
        <w:shd w:val="clear" w:color="auto" w:fill="FFFFFF"/>
        <w:contextualSpacing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Dal 1993, anno della sua fondazione, H.I.G. Capital ha investito e gestito più di 300 società in tutto il mondo. L’attuale portafoglio include più di 100 aziende con un fatturato complessivo di oltre </w:t>
      </w:r>
      <w:r w:rsidR="00746E16">
        <w:rPr>
          <w:rFonts w:ascii="Arial" w:hAnsi="Arial" w:cs="Arial"/>
          <w:bCs/>
          <w:color w:val="000000"/>
          <w:sz w:val="18"/>
          <w:szCs w:val="18"/>
          <w:lang w:val="it-IT"/>
        </w:rPr>
        <w:t>$</w:t>
      </w: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30 miliardi. Per ulteriori informazioni, si prega di far riferimento al sito web.</w:t>
      </w:r>
    </w:p>
    <w:p w14:paraId="6A9546C2" w14:textId="77777777" w:rsidR="00E93B0A" w:rsidRPr="001F7510" w:rsidRDefault="00E93B0A" w:rsidP="00E93B0A">
      <w:pPr>
        <w:shd w:val="clear" w:color="auto" w:fill="FFFFFF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0F85DEC9" w14:textId="1C7FDFF9" w:rsidR="00EE2E96" w:rsidRDefault="00E93B0A" w:rsidP="00C04403">
      <w:pPr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* Basato sul totale degli impegni gestiti da H.I.G. Capital e dalle sue affiliate</w:t>
      </w:r>
    </w:p>
    <w:p w14:paraId="70C01338" w14:textId="13AE3B4A" w:rsidR="00EC11B6" w:rsidRDefault="00EC11B6" w:rsidP="00C04403">
      <w:pPr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1A703750" w14:textId="77777777" w:rsidR="00376687" w:rsidRDefault="00376687" w:rsidP="00376687">
      <w:pPr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7B5A17A0" w14:textId="7C4E1143" w:rsidR="00EE2E96" w:rsidRPr="00EC11B6" w:rsidRDefault="00376687" w:rsidP="00376687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hyperlink r:id="rId11" w:history="1">
        <w:r w:rsidRPr="00EE2138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www.sarce.it</w:t>
        </w:r>
      </w:hyperlink>
      <w:r w:rsidR="00EC11B6" w:rsidRPr="00EC11B6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</w:t>
      </w:r>
      <w:r w:rsidR="00A10AEB">
        <w:rPr>
          <w:rFonts w:ascii="Arial" w:hAnsi="Arial" w:cs="Arial"/>
          <w:b/>
          <w:color w:val="000000"/>
          <w:sz w:val="20"/>
          <w:szCs w:val="20"/>
          <w:lang w:val="it-IT"/>
        </w:rPr>
        <w:tab/>
      </w:r>
      <w:r w:rsidR="00A10AEB">
        <w:rPr>
          <w:rFonts w:ascii="Arial" w:hAnsi="Arial" w:cs="Arial"/>
          <w:b/>
          <w:color w:val="000000"/>
          <w:sz w:val="20"/>
          <w:szCs w:val="20"/>
          <w:lang w:val="it-IT"/>
        </w:rPr>
        <w:tab/>
      </w:r>
      <w:r w:rsidR="00A10AEB">
        <w:rPr>
          <w:rFonts w:ascii="Arial" w:hAnsi="Arial" w:cs="Arial"/>
          <w:b/>
          <w:color w:val="000000"/>
          <w:sz w:val="20"/>
          <w:szCs w:val="20"/>
          <w:lang w:val="it-IT"/>
        </w:rPr>
        <w:tab/>
      </w:r>
      <w:r w:rsidR="00A10AEB">
        <w:rPr>
          <w:rFonts w:ascii="Arial" w:hAnsi="Arial" w:cs="Arial"/>
          <w:b/>
          <w:color w:val="000000"/>
          <w:sz w:val="20"/>
          <w:szCs w:val="20"/>
          <w:lang w:val="it-IT"/>
        </w:rPr>
        <w:tab/>
      </w:r>
      <w:r w:rsidR="00A10AEB">
        <w:rPr>
          <w:rFonts w:ascii="Arial" w:hAnsi="Arial" w:cs="Arial"/>
          <w:b/>
          <w:color w:val="000000"/>
          <w:sz w:val="20"/>
          <w:szCs w:val="20"/>
          <w:lang w:val="it-IT"/>
        </w:rPr>
        <w:tab/>
      </w:r>
      <w:hyperlink r:id="rId12" w:history="1">
        <w:r w:rsidR="00A10AEB" w:rsidRPr="00EE2138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www.dgsspa.com/</w:t>
        </w:r>
      </w:hyperlink>
    </w:p>
    <w:p w14:paraId="01AB16BA" w14:textId="77777777" w:rsidR="006D05D2" w:rsidRDefault="006D05D2" w:rsidP="006D05D2">
      <w:pPr>
        <w:tabs>
          <w:tab w:val="left" w:pos="5387"/>
        </w:tabs>
        <w:ind w:left="1134" w:hanging="1134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0444ECAA" w14:textId="77777777" w:rsidR="006D05D2" w:rsidRDefault="006D05D2" w:rsidP="006D05D2">
      <w:pPr>
        <w:tabs>
          <w:tab w:val="left" w:pos="5387"/>
        </w:tabs>
        <w:ind w:left="1134" w:hanging="1134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4EE52465" w14:textId="1B937D91" w:rsidR="006D05D2" w:rsidRPr="006D05D2" w:rsidRDefault="006D05D2" w:rsidP="006D05D2">
      <w:pPr>
        <w:tabs>
          <w:tab w:val="left" w:pos="5387"/>
        </w:tabs>
        <w:ind w:left="1134" w:hanging="1134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6D05D2">
        <w:rPr>
          <w:rFonts w:ascii="Arial" w:hAnsi="Arial" w:cs="Arial"/>
          <w:b/>
          <w:sz w:val="20"/>
          <w:szCs w:val="20"/>
          <w:lang w:val="it-IT"/>
        </w:rPr>
        <w:t>Contatti</w:t>
      </w:r>
      <w:r w:rsidRPr="006D05D2">
        <w:rPr>
          <w:rFonts w:ascii="Arial" w:hAnsi="Arial" w:cs="Arial"/>
          <w:bCs/>
          <w:sz w:val="20"/>
          <w:szCs w:val="20"/>
          <w:lang w:val="it-IT"/>
        </w:rPr>
        <w:t>:</w:t>
      </w:r>
      <w:r w:rsidRPr="006D05D2">
        <w:rPr>
          <w:rFonts w:ascii="Arial" w:hAnsi="Arial" w:cs="Arial"/>
          <w:bCs/>
          <w:sz w:val="20"/>
          <w:szCs w:val="20"/>
          <w:lang w:val="it-IT"/>
        </w:rPr>
        <w:tab/>
        <w:t xml:space="preserve">H.I.G. </w:t>
      </w:r>
      <w:proofErr w:type="spellStart"/>
      <w:r w:rsidRPr="006D05D2">
        <w:rPr>
          <w:rFonts w:ascii="Arial" w:hAnsi="Arial" w:cs="Arial"/>
          <w:bCs/>
          <w:sz w:val="20"/>
          <w:szCs w:val="20"/>
          <w:lang w:val="it-IT"/>
        </w:rPr>
        <w:t>European</w:t>
      </w:r>
      <w:proofErr w:type="spellEnd"/>
      <w:r w:rsidRPr="006D05D2">
        <w:rPr>
          <w:rFonts w:ascii="Arial" w:hAnsi="Arial" w:cs="Arial"/>
          <w:bCs/>
          <w:sz w:val="20"/>
          <w:szCs w:val="20"/>
          <w:lang w:val="it-IT"/>
        </w:rPr>
        <w:t xml:space="preserve"> Capital Partners Italy</w:t>
      </w:r>
      <w:r w:rsidRPr="006D05D2">
        <w:rPr>
          <w:rFonts w:ascii="Arial" w:hAnsi="Arial" w:cs="Arial"/>
          <w:bCs/>
          <w:sz w:val="20"/>
          <w:szCs w:val="20"/>
          <w:lang w:val="it-IT"/>
        </w:rPr>
        <w:tab/>
        <w:t>Barabino &amp; Partners</w:t>
      </w:r>
    </w:p>
    <w:p w14:paraId="47B21E04" w14:textId="77777777" w:rsidR="006D05D2" w:rsidRPr="006D05D2" w:rsidRDefault="006D05D2" w:rsidP="006D05D2">
      <w:pPr>
        <w:tabs>
          <w:tab w:val="left" w:pos="5387"/>
        </w:tabs>
        <w:spacing w:before="120"/>
        <w:ind w:left="1134" w:hanging="1134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6D05D2">
        <w:rPr>
          <w:rFonts w:ascii="Arial" w:hAnsi="Arial" w:cs="Arial"/>
          <w:bCs/>
          <w:sz w:val="20"/>
          <w:szCs w:val="20"/>
          <w:lang w:val="it-IT"/>
        </w:rPr>
        <w:tab/>
        <w:t>Raffaele Legnani</w:t>
      </w:r>
      <w:r w:rsidRPr="006D05D2">
        <w:rPr>
          <w:rFonts w:ascii="Arial" w:hAnsi="Arial" w:cs="Arial"/>
          <w:bCs/>
          <w:sz w:val="20"/>
          <w:szCs w:val="20"/>
          <w:lang w:val="it-IT"/>
        </w:rPr>
        <w:tab/>
        <w:t>Ferdinando de Bellis</w:t>
      </w:r>
    </w:p>
    <w:p w14:paraId="17366BCD" w14:textId="77777777" w:rsidR="006D05D2" w:rsidRPr="006D05D2" w:rsidRDefault="006D05D2" w:rsidP="006D05D2">
      <w:pPr>
        <w:tabs>
          <w:tab w:val="left" w:pos="5387"/>
        </w:tabs>
        <w:ind w:left="1134" w:hanging="1134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6D05D2">
        <w:rPr>
          <w:rFonts w:ascii="Arial" w:hAnsi="Arial" w:cs="Arial"/>
          <w:bCs/>
          <w:sz w:val="20"/>
          <w:szCs w:val="20"/>
          <w:lang w:val="it-IT"/>
        </w:rPr>
        <w:tab/>
        <w:t>Tel: 02/45.37.52.00</w:t>
      </w:r>
      <w:r w:rsidRPr="006D05D2">
        <w:rPr>
          <w:rFonts w:ascii="Arial" w:hAnsi="Arial" w:cs="Arial"/>
          <w:bCs/>
          <w:sz w:val="20"/>
          <w:szCs w:val="20"/>
          <w:lang w:val="it-IT"/>
        </w:rPr>
        <w:tab/>
        <w:t>Tel: 02/72.02.35.35</w:t>
      </w:r>
      <w:r w:rsidRPr="006D05D2">
        <w:rPr>
          <w:rFonts w:ascii="Arial" w:hAnsi="Arial" w:cs="Arial"/>
          <w:bCs/>
          <w:sz w:val="20"/>
          <w:szCs w:val="20"/>
          <w:lang w:val="it-IT"/>
        </w:rPr>
        <w:tab/>
      </w:r>
    </w:p>
    <w:p w14:paraId="1DD263FA" w14:textId="23BEB860" w:rsidR="006D05D2" w:rsidRPr="006D05D2" w:rsidRDefault="006D05D2" w:rsidP="006D05D2">
      <w:pPr>
        <w:tabs>
          <w:tab w:val="left" w:pos="5387"/>
        </w:tabs>
        <w:ind w:left="1134" w:hanging="1134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6D05D2">
        <w:rPr>
          <w:rFonts w:ascii="Arial" w:hAnsi="Arial" w:cs="Arial"/>
          <w:bCs/>
          <w:sz w:val="20"/>
          <w:szCs w:val="20"/>
          <w:lang w:val="it-IT"/>
        </w:rPr>
        <w:tab/>
      </w:r>
      <w:hyperlink r:id="rId13" w:history="1">
        <w:r w:rsidRPr="006D05D2">
          <w:rPr>
            <w:rFonts w:ascii="Arial" w:hAnsi="Arial" w:cs="Arial"/>
            <w:color w:val="333333"/>
            <w:sz w:val="20"/>
            <w:szCs w:val="20"/>
            <w:u w:val="single"/>
            <w:lang w:val="it-IT"/>
          </w:rPr>
          <w:t>r.legnani@higcapital.com</w:t>
        </w:r>
      </w:hyperlink>
      <w:r w:rsidRPr="006D05D2">
        <w:rPr>
          <w:rFonts w:ascii="Arial" w:hAnsi="Arial" w:cs="Arial"/>
          <w:bCs/>
          <w:sz w:val="20"/>
          <w:szCs w:val="20"/>
          <w:lang w:val="it-IT"/>
        </w:rPr>
        <w:tab/>
      </w:r>
      <w:hyperlink r:id="rId14" w:history="1">
        <w:r w:rsidR="00190FE3" w:rsidRPr="00EE2138">
          <w:rPr>
            <w:rStyle w:val="Collegamentoipertestuale"/>
            <w:rFonts w:ascii="Arial" w:hAnsi="Arial" w:cs="Arial"/>
            <w:bCs/>
            <w:sz w:val="20"/>
            <w:szCs w:val="20"/>
            <w:lang w:val="it-IT"/>
          </w:rPr>
          <w:t>f.debellis@barabino.it</w:t>
        </w:r>
      </w:hyperlink>
      <w:r w:rsidR="00190FE3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190FE3" w:rsidRPr="006D05D2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14:paraId="2B5232C2" w14:textId="77777777" w:rsidR="006D05D2" w:rsidRPr="00C804F6" w:rsidRDefault="006D05D2" w:rsidP="006D05D2">
      <w:pPr>
        <w:tabs>
          <w:tab w:val="left" w:pos="5387"/>
        </w:tabs>
        <w:ind w:left="1134" w:hanging="1134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6D05D2">
        <w:rPr>
          <w:rFonts w:ascii="Arial" w:hAnsi="Arial" w:cs="Arial"/>
          <w:sz w:val="20"/>
          <w:szCs w:val="20"/>
          <w:lang w:val="it-IT"/>
        </w:rPr>
        <w:tab/>
      </w:r>
      <w:r w:rsidRPr="006D05D2">
        <w:rPr>
          <w:rFonts w:ascii="Arial" w:hAnsi="Arial" w:cs="Arial"/>
          <w:sz w:val="20"/>
          <w:szCs w:val="20"/>
          <w:lang w:val="it-IT"/>
        </w:rPr>
        <w:tab/>
      </w:r>
    </w:p>
    <w:p w14:paraId="5B7FC74F" w14:textId="7658FCBF" w:rsidR="00E54C4C" w:rsidRPr="00C804F6" w:rsidRDefault="00E54C4C" w:rsidP="006D05D2">
      <w:pPr>
        <w:tabs>
          <w:tab w:val="left" w:pos="5387"/>
        </w:tabs>
        <w:ind w:left="1134" w:hanging="1134"/>
        <w:jc w:val="both"/>
        <w:rPr>
          <w:rFonts w:ascii="Arial" w:hAnsi="Arial" w:cs="Arial"/>
          <w:bCs/>
          <w:sz w:val="18"/>
          <w:szCs w:val="18"/>
          <w:lang w:val="it-IT"/>
        </w:rPr>
      </w:pPr>
    </w:p>
    <w:sectPr w:rsidR="00E54C4C" w:rsidRPr="00C804F6" w:rsidSect="00376687">
      <w:headerReference w:type="default" r:id="rId15"/>
      <w:pgSz w:w="12240" w:h="15840"/>
      <w:pgMar w:top="2977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1B3A" w14:textId="77777777" w:rsidR="00ED783F" w:rsidRDefault="00ED783F">
      <w:r>
        <w:separator/>
      </w:r>
    </w:p>
  </w:endnote>
  <w:endnote w:type="continuationSeparator" w:id="0">
    <w:p w14:paraId="7C694A46" w14:textId="77777777" w:rsidR="00ED783F" w:rsidRDefault="00ED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3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AEAF" w14:textId="77777777" w:rsidR="00ED783F" w:rsidRDefault="00ED783F">
      <w:r>
        <w:separator/>
      </w:r>
    </w:p>
  </w:footnote>
  <w:footnote w:type="continuationSeparator" w:id="0">
    <w:p w14:paraId="7445500D" w14:textId="77777777" w:rsidR="00ED783F" w:rsidRDefault="00ED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2B5E" w14:textId="77777777" w:rsidR="00EC3A3A" w:rsidRDefault="00F84AE1" w:rsidP="00F84AE1">
    <w:pPr>
      <w:pStyle w:val="Intestazione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754D63DE" wp14:editId="106FE1DF">
          <wp:extent cx="1699147" cy="95446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142" cy="967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030A"/>
    <w:multiLevelType w:val="hybridMultilevel"/>
    <w:tmpl w:val="2EB0619C"/>
    <w:lvl w:ilvl="0" w:tplc="8EC6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01AB"/>
    <w:multiLevelType w:val="hybridMultilevel"/>
    <w:tmpl w:val="42D66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76DAD"/>
    <w:multiLevelType w:val="hybridMultilevel"/>
    <w:tmpl w:val="8C8C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1E5C"/>
    <w:multiLevelType w:val="hybridMultilevel"/>
    <w:tmpl w:val="9A40FEF2"/>
    <w:lvl w:ilvl="0" w:tplc="5FB05E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C1D97"/>
    <w:multiLevelType w:val="hybridMultilevel"/>
    <w:tmpl w:val="B4468534"/>
    <w:lvl w:ilvl="0" w:tplc="54163D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CB5CCB"/>
    <w:multiLevelType w:val="hybridMultilevel"/>
    <w:tmpl w:val="33E2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24CA6"/>
    <w:multiLevelType w:val="hybridMultilevel"/>
    <w:tmpl w:val="977CDD48"/>
    <w:lvl w:ilvl="0" w:tplc="0410000F">
      <w:start w:val="1"/>
      <w:numFmt w:val="decimal"/>
      <w:lvlText w:val="%1."/>
      <w:lvlJc w:val="left"/>
      <w:pPr>
        <w:ind w:left="1050" w:hanging="360"/>
      </w:pPr>
    </w:lvl>
    <w:lvl w:ilvl="1" w:tplc="04100019">
      <w:start w:val="1"/>
      <w:numFmt w:val="lowerLetter"/>
      <w:lvlText w:val="%2."/>
      <w:lvlJc w:val="left"/>
      <w:pPr>
        <w:ind w:left="1770" w:hanging="360"/>
      </w:pPr>
    </w:lvl>
    <w:lvl w:ilvl="2" w:tplc="0410001B">
      <w:start w:val="1"/>
      <w:numFmt w:val="lowerRoman"/>
      <w:lvlText w:val="%3."/>
      <w:lvlJc w:val="right"/>
      <w:pPr>
        <w:ind w:left="2490" w:hanging="180"/>
      </w:pPr>
    </w:lvl>
    <w:lvl w:ilvl="3" w:tplc="0410000F">
      <w:start w:val="1"/>
      <w:numFmt w:val="decimal"/>
      <w:lvlText w:val="%4."/>
      <w:lvlJc w:val="left"/>
      <w:pPr>
        <w:ind w:left="3210" w:hanging="360"/>
      </w:pPr>
    </w:lvl>
    <w:lvl w:ilvl="4" w:tplc="04100019">
      <w:start w:val="1"/>
      <w:numFmt w:val="lowerLetter"/>
      <w:lvlText w:val="%5."/>
      <w:lvlJc w:val="left"/>
      <w:pPr>
        <w:ind w:left="3930" w:hanging="360"/>
      </w:pPr>
    </w:lvl>
    <w:lvl w:ilvl="5" w:tplc="0410001B">
      <w:start w:val="1"/>
      <w:numFmt w:val="lowerRoman"/>
      <w:lvlText w:val="%6."/>
      <w:lvlJc w:val="right"/>
      <w:pPr>
        <w:ind w:left="4650" w:hanging="180"/>
      </w:pPr>
    </w:lvl>
    <w:lvl w:ilvl="6" w:tplc="0410000F">
      <w:start w:val="1"/>
      <w:numFmt w:val="decimal"/>
      <w:lvlText w:val="%7."/>
      <w:lvlJc w:val="left"/>
      <w:pPr>
        <w:ind w:left="5370" w:hanging="360"/>
      </w:pPr>
    </w:lvl>
    <w:lvl w:ilvl="7" w:tplc="04100019">
      <w:start w:val="1"/>
      <w:numFmt w:val="lowerLetter"/>
      <w:lvlText w:val="%8."/>
      <w:lvlJc w:val="left"/>
      <w:pPr>
        <w:ind w:left="6090" w:hanging="360"/>
      </w:pPr>
    </w:lvl>
    <w:lvl w:ilvl="8" w:tplc="0410001B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70FE11C7"/>
    <w:multiLevelType w:val="hybridMultilevel"/>
    <w:tmpl w:val="0F5EDFFA"/>
    <w:lvl w:ilvl="0" w:tplc="54D49B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986C96"/>
    <w:multiLevelType w:val="hybridMultilevel"/>
    <w:tmpl w:val="2DFA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62"/>
    <w:rsid w:val="00000CEF"/>
    <w:rsid w:val="00001DB4"/>
    <w:rsid w:val="000034D3"/>
    <w:rsid w:val="00003797"/>
    <w:rsid w:val="00010A0E"/>
    <w:rsid w:val="00013153"/>
    <w:rsid w:val="00016C40"/>
    <w:rsid w:val="00017EF3"/>
    <w:rsid w:val="00021380"/>
    <w:rsid w:val="000213E9"/>
    <w:rsid w:val="00024ED1"/>
    <w:rsid w:val="000251F5"/>
    <w:rsid w:val="00030012"/>
    <w:rsid w:val="000306BF"/>
    <w:rsid w:val="00032308"/>
    <w:rsid w:val="00032A3B"/>
    <w:rsid w:val="000333F5"/>
    <w:rsid w:val="00033C70"/>
    <w:rsid w:val="00037221"/>
    <w:rsid w:val="00037575"/>
    <w:rsid w:val="00040083"/>
    <w:rsid w:val="00040E20"/>
    <w:rsid w:val="00041471"/>
    <w:rsid w:val="00042CAC"/>
    <w:rsid w:val="000500BD"/>
    <w:rsid w:val="0005799A"/>
    <w:rsid w:val="000601C4"/>
    <w:rsid w:val="000630D0"/>
    <w:rsid w:val="0006414E"/>
    <w:rsid w:val="00067715"/>
    <w:rsid w:val="00067948"/>
    <w:rsid w:val="000705D5"/>
    <w:rsid w:val="0007162E"/>
    <w:rsid w:val="0007183D"/>
    <w:rsid w:val="00074150"/>
    <w:rsid w:val="000747AE"/>
    <w:rsid w:val="000815CC"/>
    <w:rsid w:val="00081994"/>
    <w:rsid w:val="00083540"/>
    <w:rsid w:val="000835C7"/>
    <w:rsid w:val="00086D2F"/>
    <w:rsid w:val="00096537"/>
    <w:rsid w:val="00097547"/>
    <w:rsid w:val="000A4416"/>
    <w:rsid w:val="000A66D3"/>
    <w:rsid w:val="000B252A"/>
    <w:rsid w:val="000B3A03"/>
    <w:rsid w:val="000B5C57"/>
    <w:rsid w:val="000B6199"/>
    <w:rsid w:val="000C139E"/>
    <w:rsid w:val="000C6E6E"/>
    <w:rsid w:val="000D2E6F"/>
    <w:rsid w:val="000D4AE4"/>
    <w:rsid w:val="000E157B"/>
    <w:rsid w:val="000E31C6"/>
    <w:rsid w:val="000E4587"/>
    <w:rsid w:val="000E547A"/>
    <w:rsid w:val="000F0768"/>
    <w:rsid w:val="000F0BD7"/>
    <w:rsid w:val="000F539B"/>
    <w:rsid w:val="000F5BEE"/>
    <w:rsid w:val="000F74A4"/>
    <w:rsid w:val="0010211C"/>
    <w:rsid w:val="00104F10"/>
    <w:rsid w:val="00105245"/>
    <w:rsid w:val="00116BA7"/>
    <w:rsid w:val="001174C8"/>
    <w:rsid w:val="001177AD"/>
    <w:rsid w:val="001179A4"/>
    <w:rsid w:val="001211E4"/>
    <w:rsid w:val="001244BF"/>
    <w:rsid w:val="00126F5D"/>
    <w:rsid w:val="001279BE"/>
    <w:rsid w:val="00130AD4"/>
    <w:rsid w:val="00133DE0"/>
    <w:rsid w:val="0013580A"/>
    <w:rsid w:val="001416D5"/>
    <w:rsid w:val="00141FB6"/>
    <w:rsid w:val="00145681"/>
    <w:rsid w:val="0014690F"/>
    <w:rsid w:val="00152CF5"/>
    <w:rsid w:val="00152F80"/>
    <w:rsid w:val="00155D29"/>
    <w:rsid w:val="00155E6D"/>
    <w:rsid w:val="00156B5D"/>
    <w:rsid w:val="001671D4"/>
    <w:rsid w:val="001673B0"/>
    <w:rsid w:val="00167D05"/>
    <w:rsid w:val="00173EB6"/>
    <w:rsid w:val="001755FB"/>
    <w:rsid w:val="00182749"/>
    <w:rsid w:val="001862AF"/>
    <w:rsid w:val="00190FE3"/>
    <w:rsid w:val="0019418A"/>
    <w:rsid w:val="001A177F"/>
    <w:rsid w:val="001B2002"/>
    <w:rsid w:val="001B5931"/>
    <w:rsid w:val="001B6A4A"/>
    <w:rsid w:val="001B70C0"/>
    <w:rsid w:val="001B76EA"/>
    <w:rsid w:val="001C0218"/>
    <w:rsid w:val="001C3D62"/>
    <w:rsid w:val="001D22BD"/>
    <w:rsid w:val="001D23F2"/>
    <w:rsid w:val="001D2FF7"/>
    <w:rsid w:val="001D3DDA"/>
    <w:rsid w:val="001D5C10"/>
    <w:rsid w:val="001D60BB"/>
    <w:rsid w:val="001E0D93"/>
    <w:rsid w:val="001E1870"/>
    <w:rsid w:val="001E4147"/>
    <w:rsid w:val="001E41B8"/>
    <w:rsid w:val="001E7ACE"/>
    <w:rsid w:val="001E7D1F"/>
    <w:rsid w:val="001F12DE"/>
    <w:rsid w:val="001F3E37"/>
    <w:rsid w:val="001F47F0"/>
    <w:rsid w:val="001F5B80"/>
    <w:rsid w:val="001F5F53"/>
    <w:rsid w:val="001F6D85"/>
    <w:rsid w:val="00201B26"/>
    <w:rsid w:val="00206C5F"/>
    <w:rsid w:val="002070A5"/>
    <w:rsid w:val="0020780F"/>
    <w:rsid w:val="00207E2E"/>
    <w:rsid w:val="0021030E"/>
    <w:rsid w:val="0021139E"/>
    <w:rsid w:val="00213D88"/>
    <w:rsid w:val="002151D4"/>
    <w:rsid w:val="002178E7"/>
    <w:rsid w:val="002179ED"/>
    <w:rsid w:val="002202C5"/>
    <w:rsid w:val="00221523"/>
    <w:rsid w:val="00225066"/>
    <w:rsid w:val="002261BE"/>
    <w:rsid w:val="00231E08"/>
    <w:rsid w:val="002328AD"/>
    <w:rsid w:val="0023375B"/>
    <w:rsid w:val="00236289"/>
    <w:rsid w:val="00236DAC"/>
    <w:rsid w:val="00246EA2"/>
    <w:rsid w:val="0024723F"/>
    <w:rsid w:val="002526AC"/>
    <w:rsid w:val="00260404"/>
    <w:rsid w:val="00261885"/>
    <w:rsid w:val="002620D8"/>
    <w:rsid w:val="002621BB"/>
    <w:rsid w:val="00262316"/>
    <w:rsid w:val="00264992"/>
    <w:rsid w:val="002659A0"/>
    <w:rsid w:val="00274D09"/>
    <w:rsid w:val="00277DCF"/>
    <w:rsid w:val="00280133"/>
    <w:rsid w:val="00280473"/>
    <w:rsid w:val="002806D2"/>
    <w:rsid w:val="00280D8A"/>
    <w:rsid w:val="002814E2"/>
    <w:rsid w:val="00281E40"/>
    <w:rsid w:val="002925F2"/>
    <w:rsid w:val="00292F39"/>
    <w:rsid w:val="00295E08"/>
    <w:rsid w:val="00297E94"/>
    <w:rsid w:val="002A08C2"/>
    <w:rsid w:val="002A55B2"/>
    <w:rsid w:val="002A7B87"/>
    <w:rsid w:val="002B0E5E"/>
    <w:rsid w:val="002B4C38"/>
    <w:rsid w:val="002B52C5"/>
    <w:rsid w:val="002B6F9F"/>
    <w:rsid w:val="002B78FC"/>
    <w:rsid w:val="002B7CB1"/>
    <w:rsid w:val="002C5CC6"/>
    <w:rsid w:val="002C733E"/>
    <w:rsid w:val="002C7F23"/>
    <w:rsid w:val="002D4613"/>
    <w:rsid w:val="002D6AB8"/>
    <w:rsid w:val="002E01C5"/>
    <w:rsid w:val="002E2101"/>
    <w:rsid w:val="002E2C6A"/>
    <w:rsid w:val="002E3F00"/>
    <w:rsid w:val="002F4810"/>
    <w:rsid w:val="002F482B"/>
    <w:rsid w:val="002F4EB8"/>
    <w:rsid w:val="002F7DB7"/>
    <w:rsid w:val="002F7F48"/>
    <w:rsid w:val="00301077"/>
    <w:rsid w:val="0030207D"/>
    <w:rsid w:val="003045B0"/>
    <w:rsid w:val="00305D94"/>
    <w:rsid w:val="00310835"/>
    <w:rsid w:val="00310EAD"/>
    <w:rsid w:val="003115ED"/>
    <w:rsid w:val="00312E8D"/>
    <w:rsid w:val="00314E5E"/>
    <w:rsid w:val="00317159"/>
    <w:rsid w:val="00321BEF"/>
    <w:rsid w:val="00322316"/>
    <w:rsid w:val="003308C2"/>
    <w:rsid w:val="00332EF8"/>
    <w:rsid w:val="003406E2"/>
    <w:rsid w:val="00341520"/>
    <w:rsid w:val="003419EC"/>
    <w:rsid w:val="00345533"/>
    <w:rsid w:val="00352D71"/>
    <w:rsid w:val="0035313E"/>
    <w:rsid w:val="00353659"/>
    <w:rsid w:val="00355FD8"/>
    <w:rsid w:val="003561D5"/>
    <w:rsid w:val="0036106E"/>
    <w:rsid w:val="00361322"/>
    <w:rsid w:val="00371722"/>
    <w:rsid w:val="003731F1"/>
    <w:rsid w:val="003763FC"/>
    <w:rsid w:val="0037649D"/>
    <w:rsid w:val="00376687"/>
    <w:rsid w:val="00382810"/>
    <w:rsid w:val="003953EE"/>
    <w:rsid w:val="0039635E"/>
    <w:rsid w:val="003A1C99"/>
    <w:rsid w:val="003B26BF"/>
    <w:rsid w:val="003B282D"/>
    <w:rsid w:val="003B3778"/>
    <w:rsid w:val="003B7149"/>
    <w:rsid w:val="003C2B16"/>
    <w:rsid w:val="003C31F4"/>
    <w:rsid w:val="003C4F52"/>
    <w:rsid w:val="003C566B"/>
    <w:rsid w:val="003C6158"/>
    <w:rsid w:val="003C7531"/>
    <w:rsid w:val="003D0C30"/>
    <w:rsid w:val="003D6199"/>
    <w:rsid w:val="003D7E6C"/>
    <w:rsid w:val="003E7BE2"/>
    <w:rsid w:val="003F5347"/>
    <w:rsid w:val="00407CAE"/>
    <w:rsid w:val="00411034"/>
    <w:rsid w:val="00415F6B"/>
    <w:rsid w:val="00421BE5"/>
    <w:rsid w:val="00422A6A"/>
    <w:rsid w:val="004271CD"/>
    <w:rsid w:val="00427F68"/>
    <w:rsid w:val="00434712"/>
    <w:rsid w:val="00435C63"/>
    <w:rsid w:val="00436007"/>
    <w:rsid w:val="004360CA"/>
    <w:rsid w:val="00437E5E"/>
    <w:rsid w:val="00445C9A"/>
    <w:rsid w:val="00445D68"/>
    <w:rsid w:val="00450234"/>
    <w:rsid w:val="004537CE"/>
    <w:rsid w:val="00462D4B"/>
    <w:rsid w:val="00467DCD"/>
    <w:rsid w:val="00476C51"/>
    <w:rsid w:val="004840DA"/>
    <w:rsid w:val="0048463A"/>
    <w:rsid w:val="00484DBA"/>
    <w:rsid w:val="00485458"/>
    <w:rsid w:val="00486061"/>
    <w:rsid w:val="00487281"/>
    <w:rsid w:val="0049047D"/>
    <w:rsid w:val="004932CD"/>
    <w:rsid w:val="00494F9B"/>
    <w:rsid w:val="004A2399"/>
    <w:rsid w:val="004A3B02"/>
    <w:rsid w:val="004A44F1"/>
    <w:rsid w:val="004B257F"/>
    <w:rsid w:val="004B6499"/>
    <w:rsid w:val="004B79DD"/>
    <w:rsid w:val="004C5DB0"/>
    <w:rsid w:val="004D09E8"/>
    <w:rsid w:val="004D1468"/>
    <w:rsid w:val="004D4F04"/>
    <w:rsid w:val="004D720F"/>
    <w:rsid w:val="004E2293"/>
    <w:rsid w:val="004E5982"/>
    <w:rsid w:val="004E61DC"/>
    <w:rsid w:val="004E696E"/>
    <w:rsid w:val="004E7185"/>
    <w:rsid w:val="004E7BE6"/>
    <w:rsid w:val="004F1170"/>
    <w:rsid w:val="004F1E2C"/>
    <w:rsid w:val="004F29A2"/>
    <w:rsid w:val="004F4E5B"/>
    <w:rsid w:val="004F6727"/>
    <w:rsid w:val="0050251B"/>
    <w:rsid w:val="00507774"/>
    <w:rsid w:val="00510BE7"/>
    <w:rsid w:val="00513D51"/>
    <w:rsid w:val="005234CC"/>
    <w:rsid w:val="00525262"/>
    <w:rsid w:val="00530D46"/>
    <w:rsid w:val="005316C8"/>
    <w:rsid w:val="0053507E"/>
    <w:rsid w:val="00541797"/>
    <w:rsid w:val="0054274B"/>
    <w:rsid w:val="005438BB"/>
    <w:rsid w:val="0054402C"/>
    <w:rsid w:val="0054641F"/>
    <w:rsid w:val="00554B3A"/>
    <w:rsid w:val="00554E3D"/>
    <w:rsid w:val="005564B3"/>
    <w:rsid w:val="0056120D"/>
    <w:rsid w:val="005652C8"/>
    <w:rsid w:val="0056592B"/>
    <w:rsid w:val="005672D4"/>
    <w:rsid w:val="00570B6A"/>
    <w:rsid w:val="00574495"/>
    <w:rsid w:val="005744D0"/>
    <w:rsid w:val="00576AFB"/>
    <w:rsid w:val="0057715D"/>
    <w:rsid w:val="00580B07"/>
    <w:rsid w:val="00584432"/>
    <w:rsid w:val="0059053C"/>
    <w:rsid w:val="005919FC"/>
    <w:rsid w:val="005A0161"/>
    <w:rsid w:val="005A0C51"/>
    <w:rsid w:val="005B1594"/>
    <w:rsid w:val="005B375E"/>
    <w:rsid w:val="005B5248"/>
    <w:rsid w:val="005B7C10"/>
    <w:rsid w:val="005C5411"/>
    <w:rsid w:val="005D1432"/>
    <w:rsid w:val="005D21FB"/>
    <w:rsid w:val="005D74F1"/>
    <w:rsid w:val="005E1916"/>
    <w:rsid w:val="005E1EF4"/>
    <w:rsid w:val="005E4031"/>
    <w:rsid w:val="005F13D9"/>
    <w:rsid w:val="005F3AAF"/>
    <w:rsid w:val="00600B8C"/>
    <w:rsid w:val="00602BEC"/>
    <w:rsid w:val="0060604B"/>
    <w:rsid w:val="00606C45"/>
    <w:rsid w:val="00606C8B"/>
    <w:rsid w:val="00612296"/>
    <w:rsid w:val="00613B2A"/>
    <w:rsid w:val="0061574A"/>
    <w:rsid w:val="00617F8C"/>
    <w:rsid w:val="0062068A"/>
    <w:rsid w:val="0062301A"/>
    <w:rsid w:val="00624B80"/>
    <w:rsid w:val="00627A1C"/>
    <w:rsid w:val="006318A0"/>
    <w:rsid w:val="00631FE3"/>
    <w:rsid w:val="00633940"/>
    <w:rsid w:val="00637CD2"/>
    <w:rsid w:val="00640A87"/>
    <w:rsid w:val="00645BE3"/>
    <w:rsid w:val="006464DC"/>
    <w:rsid w:val="006479DB"/>
    <w:rsid w:val="00647FDF"/>
    <w:rsid w:val="00650AED"/>
    <w:rsid w:val="0065116D"/>
    <w:rsid w:val="00660061"/>
    <w:rsid w:val="00663434"/>
    <w:rsid w:val="00664161"/>
    <w:rsid w:val="00664AFD"/>
    <w:rsid w:val="00673054"/>
    <w:rsid w:val="00674894"/>
    <w:rsid w:val="006751F0"/>
    <w:rsid w:val="00680F95"/>
    <w:rsid w:val="00682C3F"/>
    <w:rsid w:val="00683ACA"/>
    <w:rsid w:val="00683BD9"/>
    <w:rsid w:val="006857B1"/>
    <w:rsid w:val="00697928"/>
    <w:rsid w:val="006B4BE3"/>
    <w:rsid w:val="006B5B28"/>
    <w:rsid w:val="006C6B81"/>
    <w:rsid w:val="006C7F1D"/>
    <w:rsid w:val="006D05D2"/>
    <w:rsid w:val="006D19D7"/>
    <w:rsid w:val="006D26F4"/>
    <w:rsid w:val="006D59F6"/>
    <w:rsid w:val="006D5AEC"/>
    <w:rsid w:val="006E6716"/>
    <w:rsid w:val="006E71B8"/>
    <w:rsid w:val="006F1A96"/>
    <w:rsid w:val="006F2235"/>
    <w:rsid w:val="006F6ED6"/>
    <w:rsid w:val="007000BA"/>
    <w:rsid w:val="00701876"/>
    <w:rsid w:val="00702C61"/>
    <w:rsid w:val="00703992"/>
    <w:rsid w:val="007047AC"/>
    <w:rsid w:val="007048FB"/>
    <w:rsid w:val="00704FD1"/>
    <w:rsid w:val="0071583F"/>
    <w:rsid w:val="00715E4D"/>
    <w:rsid w:val="00716F5E"/>
    <w:rsid w:val="0072105A"/>
    <w:rsid w:val="00722004"/>
    <w:rsid w:val="007240A9"/>
    <w:rsid w:val="00725BC2"/>
    <w:rsid w:val="00731C4D"/>
    <w:rsid w:val="00734850"/>
    <w:rsid w:val="00735DD4"/>
    <w:rsid w:val="00740578"/>
    <w:rsid w:val="00742CF3"/>
    <w:rsid w:val="00743EF4"/>
    <w:rsid w:val="00746E16"/>
    <w:rsid w:val="00750905"/>
    <w:rsid w:val="00750AFC"/>
    <w:rsid w:val="0075121F"/>
    <w:rsid w:val="007527C1"/>
    <w:rsid w:val="00753C53"/>
    <w:rsid w:val="00764921"/>
    <w:rsid w:val="007727E6"/>
    <w:rsid w:val="00773930"/>
    <w:rsid w:val="00774C2A"/>
    <w:rsid w:val="00777497"/>
    <w:rsid w:val="00782D68"/>
    <w:rsid w:val="007872D6"/>
    <w:rsid w:val="007879DD"/>
    <w:rsid w:val="00793916"/>
    <w:rsid w:val="00793C78"/>
    <w:rsid w:val="00796F73"/>
    <w:rsid w:val="007A16E6"/>
    <w:rsid w:val="007B07A0"/>
    <w:rsid w:val="007B64C6"/>
    <w:rsid w:val="007C062C"/>
    <w:rsid w:val="007C1BC2"/>
    <w:rsid w:val="007C20F3"/>
    <w:rsid w:val="007C45A1"/>
    <w:rsid w:val="007C793F"/>
    <w:rsid w:val="007D2A50"/>
    <w:rsid w:val="007D5CB0"/>
    <w:rsid w:val="007D6CB6"/>
    <w:rsid w:val="007D7B88"/>
    <w:rsid w:val="007D7F45"/>
    <w:rsid w:val="007E1D6F"/>
    <w:rsid w:val="007F0ED2"/>
    <w:rsid w:val="007F27E9"/>
    <w:rsid w:val="007F299E"/>
    <w:rsid w:val="007F2D3C"/>
    <w:rsid w:val="007F437A"/>
    <w:rsid w:val="007F5B3B"/>
    <w:rsid w:val="007F6405"/>
    <w:rsid w:val="007F7357"/>
    <w:rsid w:val="007F767C"/>
    <w:rsid w:val="008065AC"/>
    <w:rsid w:val="00810B9D"/>
    <w:rsid w:val="00811C4C"/>
    <w:rsid w:val="00812BC9"/>
    <w:rsid w:val="0081338E"/>
    <w:rsid w:val="0081363A"/>
    <w:rsid w:val="00824A28"/>
    <w:rsid w:val="00825AAF"/>
    <w:rsid w:val="00826CF8"/>
    <w:rsid w:val="00827A9C"/>
    <w:rsid w:val="0083269B"/>
    <w:rsid w:val="0083676D"/>
    <w:rsid w:val="0083722F"/>
    <w:rsid w:val="00842CAA"/>
    <w:rsid w:val="00842F8E"/>
    <w:rsid w:val="00843B49"/>
    <w:rsid w:val="00844C10"/>
    <w:rsid w:val="00845C0A"/>
    <w:rsid w:val="00845E7A"/>
    <w:rsid w:val="008511CD"/>
    <w:rsid w:val="008552D0"/>
    <w:rsid w:val="0085671E"/>
    <w:rsid w:val="00856E5D"/>
    <w:rsid w:val="0086033E"/>
    <w:rsid w:val="0086471B"/>
    <w:rsid w:val="0086473E"/>
    <w:rsid w:val="00870F5A"/>
    <w:rsid w:val="00874330"/>
    <w:rsid w:val="008747FE"/>
    <w:rsid w:val="00875C30"/>
    <w:rsid w:val="00876713"/>
    <w:rsid w:val="00877812"/>
    <w:rsid w:val="008802C1"/>
    <w:rsid w:val="008803B1"/>
    <w:rsid w:val="008805AB"/>
    <w:rsid w:val="008834D8"/>
    <w:rsid w:val="00883DF3"/>
    <w:rsid w:val="0088638F"/>
    <w:rsid w:val="00890876"/>
    <w:rsid w:val="0089144D"/>
    <w:rsid w:val="00893711"/>
    <w:rsid w:val="008946F3"/>
    <w:rsid w:val="008A1129"/>
    <w:rsid w:val="008A16DE"/>
    <w:rsid w:val="008A1FC8"/>
    <w:rsid w:val="008A4CA6"/>
    <w:rsid w:val="008A687A"/>
    <w:rsid w:val="008B2F73"/>
    <w:rsid w:val="008B3A48"/>
    <w:rsid w:val="008C1AE9"/>
    <w:rsid w:val="008C3A60"/>
    <w:rsid w:val="008C46EC"/>
    <w:rsid w:val="008C554F"/>
    <w:rsid w:val="008C62C8"/>
    <w:rsid w:val="008D2175"/>
    <w:rsid w:val="008D2813"/>
    <w:rsid w:val="008D35FC"/>
    <w:rsid w:val="008D48EA"/>
    <w:rsid w:val="008D539B"/>
    <w:rsid w:val="008D64E9"/>
    <w:rsid w:val="008D79A3"/>
    <w:rsid w:val="008E12BE"/>
    <w:rsid w:val="008F26CB"/>
    <w:rsid w:val="008F38B3"/>
    <w:rsid w:val="00900B5D"/>
    <w:rsid w:val="00903B16"/>
    <w:rsid w:val="00905332"/>
    <w:rsid w:val="00905ED4"/>
    <w:rsid w:val="00906FCE"/>
    <w:rsid w:val="009102D6"/>
    <w:rsid w:val="00913705"/>
    <w:rsid w:val="009208FF"/>
    <w:rsid w:val="00921622"/>
    <w:rsid w:val="0092291B"/>
    <w:rsid w:val="00922B3E"/>
    <w:rsid w:val="0092466C"/>
    <w:rsid w:val="009274DF"/>
    <w:rsid w:val="00933A3B"/>
    <w:rsid w:val="00934EA2"/>
    <w:rsid w:val="00935208"/>
    <w:rsid w:val="00940952"/>
    <w:rsid w:val="00942BDC"/>
    <w:rsid w:val="00942DC7"/>
    <w:rsid w:val="009441D7"/>
    <w:rsid w:val="0094436A"/>
    <w:rsid w:val="00945AEE"/>
    <w:rsid w:val="0094759E"/>
    <w:rsid w:val="00950D2F"/>
    <w:rsid w:val="00951262"/>
    <w:rsid w:val="009521DA"/>
    <w:rsid w:val="00956689"/>
    <w:rsid w:val="0095683F"/>
    <w:rsid w:val="009573F3"/>
    <w:rsid w:val="00957A2E"/>
    <w:rsid w:val="00963A2E"/>
    <w:rsid w:val="00965400"/>
    <w:rsid w:val="00965E64"/>
    <w:rsid w:val="00966606"/>
    <w:rsid w:val="00970254"/>
    <w:rsid w:val="00973896"/>
    <w:rsid w:val="00973EA6"/>
    <w:rsid w:val="0097681F"/>
    <w:rsid w:val="0098136E"/>
    <w:rsid w:val="0098259F"/>
    <w:rsid w:val="00982664"/>
    <w:rsid w:val="00982EC4"/>
    <w:rsid w:val="00983134"/>
    <w:rsid w:val="00984920"/>
    <w:rsid w:val="0098521A"/>
    <w:rsid w:val="009853E2"/>
    <w:rsid w:val="00985DAB"/>
    <w:rsid w:val="00986089"/>
    <w:rsid w:val="00986701"/>
    <w:rsid w:val="0098742C"/>
    <w:rsid w:val="0099378B"/>
    <w:rsid w:val="00993ED2"/>
    <w:rsid w:val="00995692"/>
    <w:rsid w:val="00996F08"/>
    <w:rsid w:val="009A090E"/>
    <w:rsid w:val="009A0BE9"/>
    <w:rsid w:val="009A1B5E"/>
    <w:rsid w:val="009A1B72"/>
    <w:rsid w:val="009A1DC5"/>
    <w:rsid w:val="009A28EF"/>
    <w:rsid w:val="009A293E"/>
    <w:rsid w:val="009A30FB"/>
    <w:rsid w:val="009A41D8"/>
    <w:rsid w:val="009A6499"/>
    <w:rsid w:val="009A7ED6"/>
    <w:rsid w:val="009B055D"/>
    <w:rsid w:val="009B52CA"/>
    <w:rsid w:val="009C4D97"/>
    <w:rsid w:val="009C5C66"/>
    <w:rsid w:val="009D172B"/>
    <w:rsid w:val="009D5140"/>
    <w:rsid w:val="009D538C"/>
    <w:rsid w:val="009D5F3B"/>
    <w:rsid w:val="009E3936"/>
    <w:rsid w:val="009E3D5A"/>
    <w:rsid w:val="009F3319"/>
    <w:rsid w:val="009F5EFF"/>
    <w:rsid w:val="00A01315"/>
    <w:rsid w:val="00A0332C"/>
    <w:rsid w:val="00A06860"/>
    <w:rsid w:val="00A1064B"/>
    <w:rsid w:val="00A10AEB"/>
    <w:rsid w:val="00A14C26"/>
    <w:rsid w:val="00A20212"/>
    <w:rsid w:val="00A22448"/>
    <w:rsid w:val="00A267BD"/>
    <w:rsid w:val="00A30B50"/>
    <w:rsid w:val="00A341CD"/>
    <w:rsid w:val="00A34656"/>
    <w:rsid w:val="00A3746D"/>
    <w:rsid w:val="00A376A0"/>
    <w:rsid w:val="00A37751"/>
    <w:rsid w:val="00A37E84"/>
    <w:rsid w:val="00A428C5"/>
    <w:rsid w:val="00A444C2"/>
    <w:rsid w:val="00A4607B"/>
    <w:rsid w:val="00A47EA3"/>
    <w:rsid w:val="00A519BF"/>
    <w:rsid w:val="00A56870"/>
    <w:rsid w:val="00A56DE4"/>
    <w:rsid w:val="00A60FCA"/>
    <w:rsid w:val="00A63E82"/>
    <w:rsid w:val="00A64140"/>
    <w:rsid w:val="00A658F5"/>
    <w:rsid w:val="00A66462"/>
    <w:rsid w:val="00A66D32"/>
    <w:rsid w:val="00A7416F"/>
    <w:rsid w:val="00A816F3"/>
    <w:rsid w:val="00A81CF6"/>
    <w:rsid w:val="00A86313"/>
    <w:rsid w:val="00A87E09"/>
    <w:rsid w:val="00A90C74"/>
    <w:rsid w:val="00A910D2"/>
    <w:rsid w:val="00A922E7"/>
    <w:rsid w:val="00A926A2"/>
    <w:rsid w:val="00A92B85"/>
    <w:rsid w:val="00AA0CAE"/>
    <w:rsid w:val="00AA188F"/>
    <w:rsid w:val="00AA2B12"/>
    <w:rsid w:val="00AA4EFE"/>
    <w:rsid w:val="00AA664B"/>
    <w:rsid w:val="00AA6DDE"/>
    <w:rsid w:val="00AB6F86"/>
    <w:rsid w:val="00AB768F"/>
    <w:rsid w:val="00AB7956"/>
    <w:rsid w:val="00AC18BB"/>
    <w:rsid w:val="00AC1B93"/>
    <w:rsid w:val="00AC1BEF"/>
    <w:rsid w:val="00AC289A"/>
    <w:rsid w:val="00AD27C2"/>
    <w:rsid w:val="00AD55E9"/>
    <w:rsid w:val="00AD6DFD"/>
    <w:rsid w:val="00AE0522"/>
    <w:rsid w:val="00AE08F3"/>
    <w:rsid w:val="00AE51E8"/>
    <w:rsid w:val="00AE6A5E"/>
    <w:rsid w:val="00AF140E"/>
    <w:rsid w:val="00B020E3"/>
    <w:rsid w:val="00B11E00"/>
    <w:rsid w:val="00B16409"/>
    <w:rsid w:val="00B20BC0"/>
    <w:rsid w:val="00B27323"/>
    <w:rsid w:val="00B31A06"/>
    <w:rsid w:val="00B3505B"/>
    <w:rsid w:val="00B4371F"/>
    <w:rsid w:val="00B440CF"/>
    <w:rsid w:val="00B4686B"/>
    <w:rsid w:val="00B508A5"/>
    <w:rsid w:val="00B5169F"/>
    <w:rsid w:val="00B55E63"/>
    <w:rsid w:val="00B561E8"/>
    <w:rsid w:val="00B57549"/>
    <w:rsid w:val="00B70377"/>
    <w:rsid w:val="00B70B23"/>
    <w:rsid w:val="00B750D1"/>
    <w:rsid w:val="00B85395"/>
    <w:rsid w:val="00B90FD3"/>
    <w:rsid w:val="00B910D5"/>
    <w:rsid w:val="00B95014"/>
    <w:rsid w:val="00B95F68"/>
    <w:rsid w:val="00B96F1A"/>
    <w:rsid w:val="00BA04BF"/>
    <w:rsid w:val="00BA05C6"/>
    <w:rsid w:val="00BA22CE"/>
    <w:rsid w:val="00BA400A"/>
    <w:rsid w:val="00BA4273"/>
    <w:rsid w:val="00BA47C5"/>
    <w:rsid w:val="00BA52A5"/>
    <w:rsid w:val="00BA5809"/>
    <w:rsid w:val="00BB00CC"/>
    <w:rsid w:val="00BB0745"/>
    <w:rsid w:val="00BB0C6D"/>
    <w:rsid w:val="00BB5E3E"/>
    <w:rsid w:val="00BC0B4C"/>
    <w:rsid w:val="00BC2FC3"/>
    <w:rsid w:val="00BC48A0"/>
    <w:rsid w:val="00BC567C"/>
    <w:rsid w:val="00BC6FB1"/>
    <w:rsid w:val="00BD0250"/>
    <w:rsid w:val="00BD096F"/>
    <w:rsid w:val="00BD3184"/>
    <w:rsid w:val="00BD498F"/>
    <w:rsid w:val="00BD5688"/>
    <w:rsid w:val="00BE4E26"/>
    <w:rsid w:val="00BE7FD9"/>
    <w:rsid w:val="00BF20FF"/>
    <w:rsid w:val="00BF2DF4"/>
    <w:rsid w:val="00BF3C39"/>
    <w:rsid w:val="00BF4703"/>
    <w:rsid w:val="00BF51F1"/>
    <w:rsid w:val="00BF602D"/>
    <w:rsid w:val="00C02D50"/>
    <w:rsid w:val="00C04403"/>
    <w:rsid w:val="00C0766E"/>
    <w:rsid w:val="00C106F8"/>
    <w:rsid w:val="00C10F6C"/>
    <w:rsid w:val="00C11C1A"/>
    <w:rsid w:val="00C11FCA"/>
    <w:rsid w:val="00C12136"/>
    <w:rsid w:val="00C135B3"/>
    <w:rsid w:val="00C160A1"/>
    <w:rsid w:val="00C171B9"/>
    <w:rsid w:val="00C221DA"/>
    <w:rsid w:val="00C22845"/>
    <w:rsid w:val="00C261BD"/>
    <w:rsid w:val="00C264F7"/>
    <w:rsid w:val="00C31752"/>
    <w:rsid w:val="00C31A1F"/>
    <w:rsid w:val="00C32DBE"/>
    <w:rsid w:val="00C346AF"/>
    <w:rsid w:val="00C35B75"/>
    <w:rsid w:val="00C4174C"/>
    <w:rsid w:val="00C419CF"/>
    <w:rsid w:val="00C45860"/>
    <w:rsid w:val="00C478ED"/>
    <w:rsid w:val="00C5193E"/>
    <w:rsid w:val="00C52C21"/>
    <w:rsid w:val="00C52DDA"/>
    <w:rsid w:val="00C5430D"/>
    <w:rsid w:val="00C5471E"/>
    <w:rsid w:val="00C55556"/>
    <w:rsid w:val="00C56155"/>
    <w:rsid w:val="00C62987"/>
    <w:rsid w:val="00C6306B"/>
    <w:rsid w:val="00C658EC"/>
    <w:rsid w:val="00C65D23"/>
    <w:rsid w:val="00C7080C"/>
    <w:rsid w:val="00C71663"/>
    <w:rsid w:val="00C77CCC"/>
    <w:rsid w:val="00C77F6D"/>
    <w:rsid w:val="00C804F6"/>
    <w:rsid w:val="00C81542"/>
    <w:rsid w:val="00C82B2B"/>
    <w:rsid w:val="00C8474A"/>
    <w:rsid w:val="00C9248C"/>
    <w:rsid w:val="00C9264F"/>
    <w:rsid w:val="00C974BA"/>
    <w:rsid w:val="00CA2DA4"/>
    <w:rsid w:val="00CA4F06"/>
    <w:rsid w:val="00CA4F10"/>
    <w:rsid w:val="00CB08F8"/>
    <w:rsid w:val="00CB1A74"/>
    <w:rsid w:val="00CB1E61"/>
    <w:rsid w:val="00CB429B"/>
    <w:rsid w:val="00CB67D4"/>
    <w:rsid w:val="00CC28C9"/>
    <w:rsid w:val="00CC3A31"/>
    <w:rsid w:val="00CC50AE"/>
    <w:rsid w:val="00CD0183"/>
    <w:rsid w:val="00CD02AF"/>
    <w:rsid w:val="00CD41FE"/>
    <w:rsid w:val="00CD520C"/>
    <w:rsid w:val="00CD532F"/>
    <w:rsid w:val="00CD5DAE"/>
    <w:rsid w:val="00CF2261"/>
    <w:rsid w:val="00CF2EE3"/>
    <w:rsid w:val="00CF3315"/>
    <w:rsid w:val="00CF449B"/>
    <w:rsid w:val="00CF4D7B"/>
    <w:rsid w:val="00CF5F58"/>
    <w:rsid w:val="00D0000A"/>
    <w:rsid w:val="00D00E5C"/>
    <w:rsid w:val="00D038D7"/>
    <w:rsid w:val="00D10093"/>
    <w:rsid w:val="00D12037"/>
    <w:rsid w:val="00D1419C"/>
    <w:rsid w:val="00D149FF"/>
    <w:rsid w:val="00D14B1F"/>
    <w:rsid w:val="00D156F0"/>
    <w:rsid w:val="00D17CF7"/>
    <w:rsid w:val="00D22AFC"/>
    <w:rsid w:val="00D2660A"/>
    <w:rsid w:val="00D33BB1"/>
    <w:rsid w:val="00D41A59"/>
    <w:rsid w:val="00D44FEE"/>
    <w:rsid w:val="00D51250"/>
    <w:rsid w:val="00D54147"/>
    <w:rsid w:val="00D552A6"/>
    <w:rsid w:val="00D554F2"/>
    <w:rsid w:val="00D55B06"/>
    <w:rsid w:val="00D5795F"/>
    <w:rsid w:val="00D63D26"/>
    <w:rsid w:val="00D64171"/>
    <w:rsid w:val="00D81777"/>
    <w:rsid w:val="00D82D46"/>
    <w:rsid w:val="00D83E25"/>
    <w:rsid w:val="00D84E4D"/>
    <w:rsid w:val="00D864DD"/>
    <w:rsid w:val="00D8749F"/>
    <w:rsid w:val="00D90E3B"/>
    <w:rsid w:val="00DA5438"/>
    <w:rsid w:val="00DB41C8"/>
    <w:rsid w:val="00DB42FE"/>
    <w:rsid w:val="00DB44F7"/>
    <w:rsid w:val="00DB4C89"/>
    <w:rsid w:val="00DC0302"/>
    <w:rsid w:val="00DC0F05"/>
    <w:rsid w:val="00DC13D4"/>
    <w:rsid w:val="00DC4124"/>
    <w:rsid w:val="00DC5E29"/>
    <w:rsid w:val="00DC7631"/>
    <w:rsid w:val="00DD43CD"/>
    <w:rsid w:val="00DD6E27"/>
    <w:rsid w:val="00DD6E5F"/>
    <w:rsid w:val="00DE0224"/>
    <w:rsid w:val="00DF100B"/>
    <w:rsid w:val="00DF1029"/>
    <w:rsid w:val="00DF2EBD"/>
    <w:rsid w:val="00DF384B"/>
    <w:rsid w:val="00DF4C0C"/>
    <w:rsid w:val="00DF5252"/>
    <w:rsid w:val="00DF53F8"/>
    <w:rsid w:val="00DF5D34"/>
    <w:rsid w:val="00E0353E"/>
    <w:rsid w:val="00E07219"/>
    <w:rsid w:val="00E0736F"/>
    <w:rsid w:val="00E07CC1"/>
    <w:rsid w:val="00E10115"/>
    <w:rsid w:val="00E10909"/>
    <w:rsid w:val="00E13777"/>
    <w:rsid w:val="00E14186"/>
    <w:rsid w:val="00E1429A"/>
    <w:rsid w:val="00E14928"/>
    <w:rsid w:val="00E172BC"/>
    <w:rsid w:val="00E2672F"/>
    <w:rsid w:val="00E31455"/>
    <w:rsid w:val="00E339BF"/>
    <w:rsid w:val="00E36BB0"/>
    <w:rsid w:val="00E372FA"/>
    <w:rsid w:val="00E4075C"/>
    <w:rsid w:val="00E40A64"/>
    <w:rsid w:val="00E40B9A"/>
    <w:rsid w:val="00E47E09"/>
    <w:rsid w:val="00E50878"/>
    <w:rsid w:val="00E513E3"/>
    <w:rsid w:val="00E5363F"/>
    <w:rsid w:val="00E54C4C"/>
    <w:rsid w:val="00E62EFB"/>
    <w:rsid w:val="00E6481C"/>
    <w:rsid w:val="00E65400"/>
    <w:rsid w:val="00E66F53"/>
    <w:rsid w:val="00E67A39"/>
    <w:rsid w:val="00E718D5"/>
    <w:rsid w:val="00E73FBD"/>
    <w:rsid w:val="00E75C8B"/>
    <w:rsid w:val="00E764BE"/>
    <w:rsid w:val="00E80AC5"/>
    <w:rsid w:val="00E80C12"/>
    <w:rsid w:val="00E811E0"/>
    <w:rsid w:val="00E8261A"/>
    <w:rsid w:val="00E82707"/>
    <w:rsid w:val="00E83C96"/>
    <w:rsid w:val="00E90F43"/>
    <w:rsid w:val="00E93018"/>
    <w:rsid w:val="00E93B0A"/>
    <w:rsid w:val="00E94512"/>
    <w:rsid w:val="00E94FCF"/>
    <w:rsid w:val="00E950F1"/>
    <w:rsid w:val="00EA1112"/>
    <w:rsid w:val="00EA6064"/>
    <w:rsid w:val="00EA78F9"/>
    <w:rsid w:val="00EB251E"/>
    <w:rsid w:val="00EB393A"/>
    <w:rsid w:val="00EB3A7E"/>
    <w:rsid w:val="00EB5091"/>
    <w:rsid w:val="00EB53B4"/>
    <w:rsid w:val="00EB7ECC"/>
    <w:rsid w:val="00EC0CF9"/>
    <w:rsid w:val="00EC11B6"/>
    <w:rsid w:val="00EC3A3A"/>
    <w:rsid w:val="00EC528C"/>
    <w:rsid w:val="00ED1CE5"/>
    <w:rsid w:val="00ED38D4"/>
    <w:rsid w:val="00ED404D"/>
    <w:rsid w:val="00ED4571"/>
    <w:rsid w:val="00ED783F"/>
    <w:rsid w:val="00EE2E96"/>
    <w:rsid w:val="00EE6E3C"/>
    <w:rsid w:val="00EF023C"/>
    <w:rsid w:val="00EF0330"/>
    <w:rsid w:val="00EF1411"/>
    <w:rsid w:val="00EF25FE"/>
    <w:rsid w:val="00EF586F"/>
    <w:rsid w:val="00EF7B9C"/>
    <w:rsid w:val="00F01E5A"/>
    <w:rsid w:val="00F02112"/>
    <w:rsid w:val="00F05326"/>
    <w:rsid w:val="00F073D6"/>
    <w:rsid w:val="00F12C95"/>
    <w:rsid w:val="00F15E8E"/>
    <w:rsid w:val="00F16725"/>
    <w:rsid w:val="00F20169"/>
    <w:rsid w:val="00F20F57"/>
    <w:rsid w:val="00F228D6"/>
    <w:rsid w:val="00F23908"/>
    <w:rsid w:val="00F24597"/>
    <w:rsid w:val="00F26F6D"/>
    <w:rsid w:val="00F44649"/>
    <w:rsid w:val="00F56785"/>
    <w:rsid w:val="00F6002E"/>
    <w:rsid w:val="00F62320"/>
    <w:rsid w:val="00F648BE"/>
    <w:rsid w:val="00F64E92"/>
    <w:rsid w:val="00F672BB"/>
    <w:rsid w:val="00F73133"/>
    <w:rsid w:val="00F74DA5"/>
    <w:rsid w:val="00F76AF3"/>
    <w:rsid w:val="00F83104"/>
    <w:rsid w:val="00F84AE1"/>
    <w:rsid w:val="00F84F5A"/>
    <w:rsid w:val="00F91714"/>
    <w:rsid w:val="00FA46E6"/>
    <w:rsid w:val="00FA707B"/>
    <w:rsid w:val="00FB1E5B"/>
    <w:rsid w:val="00FB5B96"/>
    <w:rsid w:val="00FC2710"/>
    <w:rsid w:val="00FD00AE"/>
    <w:rsid w:val="00FD16D7"/>
    <w:rsid w:val="00FD1B49"/>
    <w:rsid w:val="00FD24F3"/>
    <w:rsid w:val="00FD5C2C"/>
    <w:rsid w:val="00FE3EC2"/>
    <w:rsid w:val="00FE50F9"/>
    <w:rsid w:val="00FE7738"/>
    <w:rsid w:val="00FE7F08"/>
    <w:rsid w:val="00FF1A2E"/>
    <w:rsid w:val="00FF25F7"/>
    <w:rsid w:val="00FF3A29"/>
    <w:rsid w:val="00FF54A4"/>
    <w:rsid w:val="00FF6674"/>
    <w:rsid w:val="00FF7942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11DA7"/>
  <w15:docId w15:val="{C3D56384-8A3B-472C-B9A7-1A31E2CA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C3D62"/>
    <w:rPr>
      <w:color w:val="333333"/>
      <w:u w:val="single"/>
    </w:rPr>
  </w:style>
  <w:style w:type="paragraph" w:styleId="NormaleWeb">
    <w:name w:val="Normal (Web)"/>
    <w:basedOn w:val="Normale"/>
    <w:uiPriority w:val="99"/>
    <w:rsid w:val="001C3D62"/>
    <w:pPr>
      <w:spacing w:before="100" w:beforeAutospacing="1" w:after="100" w:afterAutospacing="1"/>
    </w:pPr>
  </w:style>
  <w:style w:type="paragraph" w:customStyle="1" w:styleId="prtitle">
    <w:name w:val="prtitle"/>
    <w:basedOn w:val="Normale"/>
    <w:rsid w:val="001C3D62"/>
    <w:pPr>
      <w:spacing w:before="100" w:beforeAutospacing="1" w:after="100" w:afterAutospacing="1"/>
    </w:pPr>
    <w:rPr>
      <w:b/>
      <w:bCs/>
      <w:color w:val="000000"/>
      <w:sz w:val="23"/>
      <w:szCs w:val="23"/>
    </w:rPr>
  </w:style>
  <w:style w:type="character" w:styleId="Enfasigrassetto">
    <w:name w:val="Strong"/>
    <w:uiPriority w:val="22"/>
    <w:qFormat/>
    <w:rsid w:val="001C3D62"/>
    <w:rPr>
      <w:b/>
      <w:bCs/>
    </w:rPr>
  </w:style>
  <w:style w:type="paragraph" w:styleId="Testofumetto">
    <w:name w:val="Balloon Text"/>
    <w:basedOn w:val="Normale"/>
    <w:semiHidden/>
    <w:rsid w:val="00DF5D34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155E6D"/>
    <w:rPr>
      <w:i/>
      <w:iCs/>
    </w:rPr>
  </w:style>
  <w:style w:type="paragraph" w:customStyle="1" w:styleId="GPRReleaseUrgency">
    <w:name w:val="GPR Release Urgency"/>
    <w:basedOn w:val="Intestazione"/>
    <w:rsid w:val="00B95014"/>
    <w:pPr>
      <w:tabs>
        <w:tab w:val="clear" w:pos="4320"/>
        <w:tab w:val="clear" w:pos="8640"/>
      </w:tabs>
    </w:pPr>
    <w:rPr>
      <w:rFonts w:ascii="Stone Sans" w:eastAsia="MS Mincho" w:hAnsi="Stone Sans" w:cs="Arial"/>
      <w:i/>
      <w:iCs/>
      <w:sz w:val="20"/>
      <w:szCs w:val="20"/>
    </w:rPr>
  </w:style>
  <w:style w:type="paragraph" w:styleId="Intestazione">
    <w:name w:val="header"/>
    <w:basedOn w:val="Normale"/>
    <w:rsid w:val="00B95014"/>
    <w:pPr>
      <w:tabs>
        <w:tab w:val="center" w:pos="4320"/>
        <w:tab w:val="right" w:pos="8640"/>
      </w:tabs>
    </w:pPr>
  </w:style>
  <w:style w:type="paragraph" w:customStyle="1" w:styleId="GPRBodyCopy">
    <w:name w:val="GPR Body Copy"/>
    <w:basedOn w:val="Normale"/>
    <w:rsid w:val="00B95014"/>
    <w:pPr>
      <w:spacing w:after="240" w:line="280" w:lineRule="atLeast"/>
      <w:jc w:val="both"/>
    </w:pPr>
    <w:rPr>
      <w:rFonts w:ascii="Garamond 3" w:eastAsia="MS Mincho" w:hAnsi="Garamond 3"/>
      <w:szCs w:val="20"/>
    </w:rPr>
  </w:style>
  <w:style w:type="paragraph" w:styleId="Testonormale">
    <w:name w:val="Plain Text"/>
    <w:basedOn w:val="Normale"/>
    <w:link w:val="TestonormaleCarattere"/>
    <w:uiPriority w:val="99"/>
    <w:rsid w:val="00B95014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TestonormaleCarattere">
    <w:name w:val="Testo normale Carattere"/>
    <w:link w:val="Testonormale"/>
    <w:uiPriority w:val="99"/>
    <w:rsid w:val="00B95014"/>
    <w:rPr>
      <w:rFonts w:ascii="Courier New" w:hAnsi="Courier New" w:cs="Courier New"/>
      <w:lang w:val="en-GB" w:eastAsia="en-GB" w:bidi="ar-SA"/>
    </w:rPr>
  </w:style>
  <w:style w:type="paragraph" w:styleId="Pidipagina">
    <w:name w:val="footer"/>
    <w:basedOn w:val="Normale"/>
    <w:link w:val="PidipaginaCarattere"/>
    <w:uiPriority w:val="99"/>
    <w:rsid w:val="009853E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rsid w:val="00CD41FE"/>
    <w:rPr>
      <w:sz w:val="24"/>
      <w:szCs w:val="24"/>
    </w:rPr>
  </w:style>
  <w:style w:type="paragraph" w:styleId="Nessunaspaziatura">
    <w:name w:val="No Spacing"/>
    <w:basedOn w:val="Normale"/>
    <w:uiPriority w:val="1"/>
    <w:qFormat/>
    <w:rsid w:val="001673B0"/>
    <w:rPr>
      <w:rFonts w:ascii="Calibri" w:eastAsia="Verdana" w:hAnsi="Calibri" w:cs="Arial"/>
      <w:color w:val="000000"/>
      <w:sz w:val="22"/>
      <w:szCs w:val="22"/>
      <w:lang w:eastAsia="en-GB" w:bidi="en-US"/>
    </w:rPr>
  </w:style>
  <w:style w:type="paragraph" w:styleId="Paragrafoelenco">
    <w:name w:val="List Paragraph"/>
    <w:basedOn w:val="Normale"/>
    <w:uiPriority w:val="34"/>
    <w:qFormat/>
    <w:rsid w:val="00DF525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B49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semiHidden/>
    <w:unhideWhenUsed/>
    <w:rsid w:val="003561D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561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561D5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561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561D5"/>
    <w:rPr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BA400A"/>
  </w:style>
  <w:style w:type="paragraph" w:styleId="Revisione">
    <w:name w:val="Revision"/>
    <w:hidden/>
    <w:uiPriority w:val="99"/>
    <w:semiHidden/>
    <w:rsid w:val="00042CAC"/>
    <w:rPr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5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.legnani@higcapit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gsspa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rce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.debellis@barab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95E48D288964D86AF6B42066AEA11" ma:contentTypeVersion="13" ma:contentTypeDescription="Create a new document." ma:contentTypeScope="" ma:versionID="18bea88424d69734962849a803aaa0a3">
  <xsd:schema xmlns:xsd="http://www.w3.org/2001/XMLSchema" xmlns:xs="http://www.w3.org/2001/XMLSchema" xmlns:p="http://schemas.microsoft.com/office/2006/metadata/properties" xmlns:ns2="b87df7b1-7e0d-411b-a43d-581f6dc1fb87" xmlns:ns3="46c81961-4412-4835-bc86-2f01060274f8" targetNamespace="http://schemas.microsoft.com/office/2006/metadata/properties" ma:root="true" ma:fieldsID="899973f9972671e8cbfe36c8cd9385e2" ns2:_="" ns3:_="">
    <xsd:import namespace="b87df7b1-7e0d-411b-a43d-581f6dc1fb87"/>
    <xsd:import namespace="46c81961-4412-4835-bc86-2f0106027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f7b1-7e0d-411b-a43d-581f6dc1f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81961-4412-4835-bc86-2f0106027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AB08E-EF78-4BD0-9321-BB7798E55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f7b1-7e0d-411b-a43d-581f6dc1fb87"/>
    <ds:schemaRef ds:uri="46c81961-4412-4835-bc86-2f0106027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037E5-AA5B-470D-8F9C-D3AB80B88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010E7-C33D-4BAD-896B-437AB463E8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40E9C8-2064-4F0C-B20C-10D0762167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CONTACT:</vt:lpstr>
      <vt:lpstr>CONTACT:</vt:lpstr>
    </vt:vector>
  </TitlesOfParts>
  <Company>HIG</Company>
  <LinksUpToDate>false</LinksUpToDate>
  <CharactersWithSpaces>6375</CharactersWithSpaces>
  <SharedDoc>false</SharedDoc>
  <HLinks>
    <vt:vector size="12" baseType="variant">
      <vt:variant>
        <vt:i4>3211386</vt:i4>
      </vt:variant>
      <vt:variant>
        <vt:i4>3</vt:i4>
      </vt:variant>
      <vt:variant>
        <vt:i4>0</vt:i4>
      </vt:variant>
      <vt:variant>
        <vt:i4>5</vt:i4>
      </vt:variant>
      <vt:variant>
        <vt:lpwstr>http://www.educasinternational.com/</vt:lpwstr>
      </vt:variant>
      <vt:variant>
        <vt:lpwstr/>
      </vt:variant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http://www.inspirededu.co.uk/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</dc:title>
  <dc:creator>jfox</dc:creator>
  <cp:lastModifiedBy>De Bellis Ferdinando</cp:lastModifiedBy>
  <cp:revision>3</cp:revision>
  <cp:lastPrinted>2017-07-04T08:07:00Z</cp:lastPrinted>
  <dcterms:created xsi:type="dcterms:W3CDTF">2022-01-31T08:12:00Z</dcterms:created>
  <dcterms:modified xsi:type="dcterms:W3CDTF">2022-01-31T08:12:00Z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0x01010037B95E48D288964D86AF6B42066AEA11</vt:lpwstr>
  </property>
</Properties>
</file>